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B11C47" w:rsidRPr="00B11C47" w:rsidRDefault="00085393" w:rsidP="000461DD">
      <w:pPr>
        <w:rPr>
          <w:b/>
          <w:sz w:val="22"/>
          <w:szCs w:val="22"/>
          <w:u w:val="single"/>
        </w:rPr>
      </w:pPr>
      <w:r w:rsidRPr="00B11C47">
        <w:rPr>
          <w:b/>
          <w:sz w:val="20"/>
          <w:szCs w:val="20"/>
          <w:lang w:eastAsia="ro-RO"/>
        </w:rPr>
        <w:t xml:space="preserve">Nr. </w:t>
      </w:r>
      <w:r w:rsidR="00854C19">
        <w:rPr>
          <w:b/>
          <w:sz w:val="20"/>
          <w:szCs w:val="20"/>
          <w:lang w:eastAsia="ro-RO"/>
        </w:rPr>
        <w:t xml:space="preserve">12.127 din 25 iunie </w:t>
      </w:r>
      <w:r w:rsidR="006D7AB3">
        <w:rPr>
          <w:b/>
          <w:sz w:val="20"/>
          <w:szCs w:val="20"/>
          <w:lang w:eastAsia="ro-RO"/>
        </w:rPr>
        <w:t>2015</w:t>
      </w:r>
    </w:p>
    <w:p w:rsidR="00FC707C" w:rsidRDefault="00FC707C" w:rsidP="00B11C47">
      <w:pPr>
        <w:jc w:val="center"/>
        <w:rPr>
          <w:b/>
          <w:sz w:val="28"/>
          <w:szCs w:val="28"/>
          <w:u w:val="single"/>
        </w:rPr>
      </w:pPr>
    </w:p>
    <w:p w:rsidR="00FC707C" w:rsidRDefault="00FC707C" w:rsidP="00B11C47">
      <w:pPr>
        <w:jc w:val="cente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854C19">
        <w:rPr>
          <w:b/>
        </w:rPr>
        <w:t>25 iunie</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w:t>
      </w:r>
      <w:r w:rsidRPr="00FC707C">
        <w:rPr>
          <w:b/>
        </w:rPr>
        <w:t xml:space="preserve">Dispoziţiei </w:t>
      </w:r>
      <w:r>
        <w:t xml:space="preserve">Primarului </w:t>
      </w:r>
      <w:r w:rsidRPr="0002259C">
        <w:rPr>
          <w:b/>
        </w:rPr>
        <w:t>Nr.</w:t>
      </w:r>
      <w:r w:rsidR="00A96DEC">
        <w:rPr>
          <w:b/>
        </w:rPr>
        <w:t xml:space="preserve"> </w:t>
      </w:r>
      <w:r w:rsidR="00854C19">
        <w:rPr>
          <w:b/>
        </w:rPr>
        <w:t>627</w:t>
      </w:r>
      <w:r w:rsidR="00834509">
        <w:rPr>
          <w:b/>
        </w:rPr>
        <w:t xml:space="preserve"> din </w:t>
      </w:r>
      <w:r w:rsidR="00854C19">
        <w:rPr>
          <w:b/>
        </w:rPr>
        <w:t>18 iunie</w:t>
      </w:r>
      <w:r w:rsidR="006C6F00">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6D7AB3" w:rsidRDefault="006D7AB3" w:rsidP="006D7AB3">
      <w:pPr>
        <w:jc w:val="center"/>
        <w:rPr>
          <w:b/>
          <w:sz w:val="28"/>
          <w:szCs w:val="28"/>
          <w:u w:val="single"/>
        </w:rPr>
      </w:pPr>
      <w:r>
        <w:rPr>
          <w:b/>
          <w:sz w:val="28"/>
          <w:szCs w:val="28"/>
          <w:u w:val="single"/>
        </w:rPr>
        <w:t xml:space="preserve">ORDINE DE ZI: </w:t>
      </w:r>
    </w:p>
    <w:p w:rsidR="006D7AB3" w:rsidRDefault="006D7AB3" w:rsidP="006D7AB3">
      <w:pPr>
        <w:jc w:val="center"/>
        <w:rPr>
          <w:b/>
          <w:sz w:val="28"/>
          <w:szCs w:val="28"/>
          <w:u w:val="single"/>
        </w:rPr>
      </w:pPr>
    </w:p>
    <w:p w:rsidR="00F21AC4" w:rsidRPr="00F21AC4" w:rsidRDefault="00F21AC4" w:rsidP="00F21AC4">
      <w:pPr>
        <w:tabs>
          <w:tab w:val="center" w:pos="0"/>
          <w:tab w:val="center" w:pos="4536"/>
          <w:tab w:val="right" w:pos="9072"/>
        </w:tabs>
        <w:rPr>
          <w:rFonts w:eastAsia="Times New Roman"/>
          <w:b/>
          <w:color w:val="000000"/>
          <w:sz w:val="22"/>
          <w:szCs w:val="22"/>
          <w:lang w:eastAsia="x-none"/>
        </w:rPr>
      </w:pPr>
      <w:r w:rsidRPr="00F21AC4">
        <w:rPr>
          <w:rFonts w:eastAsia="Times New Roman"/>
          <w:color w:val="000000"/>
          <w:sz w:val="22"/>
          <w:szCs w:val="22"/>
          <w:lang w:eastAsia="x-none"/>
        </w:rPr>
        <w:t xml:space="preserve">          </w:t>
      </w:r>
      <w:r w:rsidRPr="00F21AC4">
        <w:rPr>
          <w:rFonts w:eastAsia="Times New Roman"/>
          <w:b/>
          <w:color w:val="000000"/>
          <w:sz w:val="22"/>
          <w:szCs w:val="22"/>
          <w:lang w:eastAsia="x-none"/>
        </w:rPr>
        <w:t>1</w:t>
      </w:r>
      <w:r w:rsidRPr="00F21AC4">
        <w:rPr>
          <w:rFonts w:eastAsia="Times New Roman"/>
          <w:color w:val="000000"/>
          <w:sz w:val="22"/>
          <w:szCs w:val="22"/>
          <w:lang w:eastAsia="x-none"/>
        </w:rPr>
        <w:t xml:space="preserve">. </w:t>
      </w:r>
      <w:r w:rsidRPr="00F21AC4">
        <w:rPr>
          <w:rFonts w:eastAsia="Times New Roman"/>
          <w:b/>
          <w:color w:val="000000"/>
          <w:sz w:val="22"/>
          <w:szCs w:val="22"/>
          <w:lang w:val="x-none" w:eastAsia="x-none"/>
        </w:rPr>
        <w:t xml:space="preserve">Proiect de </w:t>
      </w:r>
      <w:r w:rsidRPr="00F21AC4">
        <w:rPr>
          <w:rFonts w:eastAsia="Times New Roman"/>
          <w:b/>
          <w:sz w:val="22"/>
          <w:szCs w:val="22"/>
          <w:lang w:val="x-none" w:eastAsia="x-none"/>
        </w:rPr>
        <w:t>hotărâre</w:t>
      </w:r>
      <w:r w:rsidRPr="00F21AC4">
        <w:rPr>
          <w:rFonts w:eastAsia="Times New Roman"/>
          <w:b/>
          <w:color w:val="000000"/>
          <w:sz w:val="22"/>
          <w:szCs w:val="22"/>
          <w:lang w:val="x-none" w:eastAsia="x-none"/>
        </w:rPr>
        <w:t xml:space="preserve"> privind</w:t>
      </w:r>
      <w:r w:rsidRPr="00F21AC4">
        <w:rPr>
          <w:rFonts w:eastAsia="Times New Roman"/>
          <w:b/>
          <w:color w:val="000000"/>
          <w:sz w:val="22"/>
          <w:szCs w:val="22"/>
          <w:lang w:eastAsia="x-none"/>
        </w:rPr>
        <w:t xml:space="preserve"> constatarea încetării de drept a mandatului de consilier local al domnului TRÂMBIȚAȘ MARCEL </w:t>
      </w:r>
      <w:r w:rsidR="00854C19">
        <w:rPr>
          <w:rFonts w:eastAsia="Times New Roman"/>
          <w:b/>
          <w:color w:val="000000"/>
          <w:sz w:val="22"/>
          <w:szCs w:val="22"/>
          <w:lang w:eastAsia="x-none"/>
        </w:rPr>
        <w:t>TRAIAN</w:t>
      </w:r>
      <w:r w:rsidRPr="00F21AC4">
        <w:rPr>
          <w:rFonts w:eastAsia="Times New Roman"/>
          <w:b/>
          <w:color w:val="000000"/>
          <w:sz w:val="22"/>
          <w:szCs w:val="22"/>
          <w:lang w:eastAsia="x-none"/>
        </w:rPr>
        <w:t>.</w:t>
      </w:r>
    </w:p>
    <w:p w:rsidR="00F21AC4" w:rsidRPr="00F21AC4" w:rsidRDefault="00F21AC4" w:rsidP="00F21AC4">
      <w:pPr>
        <w:tabs>
          <w:tab w:val="center" w:pos="0"/>
          <w:tab w:val="center" w:pos="4536"/>
          <w:tab w:val="right" w:pos="9072"/>
        </w:tabs>
        <w:rPr>
          <w:rFonts w:eastAsia="Times New Roman"/>
          <w:b/>
          <w:color w:val="000000"/>
          <w:sz w:val="22"/>
          <w:szCs w:val="22"/>
          <w:lang w:eastAsia="x-none"/>
        </w:rPr>
      </w:pPr>
      <w:r w:rsidRPr="00F21AC4">
        <w:rPr>
          <w:rFonts w:eastAsia="Times New Roman"/>
          <w:b/>
          <w:color w:val="000000"/>
          <w:sz w:val="22"/>
          <w:szCs w:val="22"/>
          <w:lang w:eastAsia="x-none"/>
        </w:rPr>
        <w:t xml:space="preserve">          2. </w:t>
      </w:r>
      <w:r w:rsidRPr="00F21AC4">
        <w:rPr>
          <w:rFonts w:eastAsia="Times New Roman"/>
          <w:b/>
          <w:color w:val="000000"/>
          <w:sz w:val="22"/>
          <w:szCs w:val="22"/>
          <w:lang w:val="x-none" w:eastAsia="x-none"/>
        </w:rPr>
        <w:t xml:space="preserve">Proiect de </w:t>
      </w:r>
      <w:r w:rsidRPr="00F21AC4">
        <w:rPr>
          <w:rFonts w:eastAsia="Times New Roman"/>
          <w:b/>
          <w:sz w:val="22"/>
          <w:szCs w:val="22"/>
          <w:lang w:val="x-none" w:eastAsia="x-none"/>
        </w:rPr>
        <w:t>hotărâre</w:t>
      </w:r>
      <w:r w:rsidRPr="00F21AC4">
        <w:rPr>
          <w:rFonts w:eastAsia="Times New Roman"/>
          <w:b/>
          <w:color w:val="000000"/>
          <w:sz w:val="22"/>
          <w:szCs w:val="22"/>
          <w:lang w:val="x-none" w:eastAsia="x-none"/>
        </w:rPr>
        <w:t xml:space="preserve"> privind</w:t>
      </w:r>
      <w:r w:rsidRPr="00F21AC4">
        <w:rPr>
          <w:rFonts w:eastAsia="Times New Roman"/>
          <w:b/>
          <w:color w:val="000000"/>
          <w:sz w:val="22"/>
          <w:szCs w:val="22"/>
          <w:lang w:eastAsia="x-none"/>
        </w:rPr>
        <w:t xml:space="preserve"> validarea mandatului de consilier local al domnului ZANC GAVRIL.</w:t>
      </w:r>
    </w:p>
    <w:p w:rsidR="00F21AC4" w:rsidRPr="00F21AC4" w:rsidRDefault="00F21AC4" w:rsidP="00F21AC4">
      <w:pPr>
        <w:tabs>
          <w:tab w:val="center" w:pos="0"/>
          <w:tab w:val="center" w:pos="4536"/>
          <w:tab w:val="right" w:pos="9072"/>
        </w:tabs>
        <w:rPr>
          <w:rFonts w:eastAsia="Times New Roman"/>
          <w:b/>
          <w:color w:val="000000"/>
          <w:sz w:val="22"/>
          <w:szCs w:val="22"/>
          <w:lang w:eastAsia="x-none"/>
        </w:rPr>
      </w:pPr>
      <w:r w:rsidRPr="00F21AC4">
        <w:rPr>
          <w:rFonts w:eastAsia="Times New Roman"/>
          <w:b/>
          <w:color w:val="000000"/>
          <w:sz w:val="22"/>
          <w:szCs w:val="22"/>
          <w:lang w:eastAsia="x-none"/>
        </w:rPr>
        <w:t xml:space="preserve">          3. Depunerea jurământului de către domnul consilier local ZANC GAVRIL.</w:t>
      </w:r>
    </w:p>
    <w:p w:rsidR="00F21AC4" w:rsidRPr="00F21AC4" w:rsidRDefault="00F21AC4" w:rsidP="00F21AC4">
      <w:pPr>
        <w:tabs>
          <w:tab w:val="center" w:pos="0"/>
          <w:tab w:val="center" w:pos="4536"/>
          <w:tab w:val="right" w:pos="9072"/>
        </w:tabs>
        <w:rPr>
          <w:rFonts w:eastAsia="Times New Roman"/>
          <w:b/>
          <w:color w:val="000000"/>
          <w:sz w:val="22"/>
          <w:szCs w:val="22"/>
          <w:u w:val="single"/>
          <w:lang w:eastAsia="x-none"/>
        </w:rPr>
      </w:pPr>
      <w:r w:rsidRPr="00F21AC4">
        <w:rPr>
          <w:rFonts w:eastAsia="Times New Roman"/>
          <w:b/>
          <w:color w:val="000000"/>
          <w:sz w:val="22"/>
          <w:szCs w:val="22"/>
          <w:lang w:eastAsia="x-none"/>
        </w:rPr>
        <w:t xml:space="preserve">           4. </w:t>
      </w:r>
      <w:r w:rsidRPr="00F21AC4">
        <w:rPr>
          <w:rFonts w:eastAsia="Times New Roman"/>
          <w:b/>
          <w:color w:val="000000"/>
          <w:sz w:val="22"/>
          <w:szCs w:val="22"/>
          <w:lang w:val="x-none" w:eastAsia="x-none"/>
        </w:rPr>
        <w:t xml:space="preserve">Proiect de </w:t>
      </w:r>
      <w:r w:rsidRPr="00F21AC4">
        <w:rPr>
          <w:rFonts w:eastAsia="Times New Roman"/>
          <w:b/>
          <w:sz w:val="22"/>
          <w:szCs w:val="22"/>
          <w:lang w:val="x-none" w:eastAsia="x-none"/>
        </w:rPr>
        <w:t>hotărâre</w:t>
      </w:r>
      <w:r w:rsidRPr="00F21AC4">
        <w:rPr>
          <w:rFonts w:eastAsia="Times New Roman"/>
          <w:b/>
          <w:color w:val="000000"/>
          <w:sz w:val="22"/>
          <w:szCs w:val="22"/>
          <w:lang w:val="x-none" w:eastAsia="x-none"/>
        </w:rPr>
        <w:t xml:space="preserve"> privind</w:t>
      </w:r>
      <w:r w:rsidRPr="00F21AC4">
        <w:rPr>
          <w:rFonts w:eastAsia="Times New Roman"/>
          <w:b/>
          <w:color w:val="000000"/>
          <w:sz w:val="22"/>
          <w:szCs w:val="22"/>
          <w:lang w:eastAsia="x-none"/>
        </w:rPr>
        <w:t xml:space="preserve"> alegerea domnului consilier local ZANC GAVRIL în Consiliul Local al Municipiului Dej.</w:t>
      </w:r>
    </w:p>
    <w:p w:rsidR="00F21AC4" w:rsidRPr="00F21AC4" w:rsidRDefault="00F21AC4" w:rsidP="00F21AC4">
      <w:pPr>
        <w:rPr>
          <w:rFonts w:eastAsia="Times New Roman"/>
          <w:b/>
          <w:color w:val="000000"/>
          <w:sz w:val="22"/>
          <w:szCs w:val="22"/>
          <w:lang w:eastAsia="ro-RO"/>
        </w:rPr>
      </w:pPr>
      <w:r w:rsidRPr="00F21AC4">
        <w:rPr>
          <w:rFonts w:eastAsia="Times New Roman"/>
          <w:b/>
          <w:color w:val="000000"/>
          <w:sz w:val="22"/>
          <w:szCs w:val="22"/>
          <w:lang w:eastAsia="ro-RO"/>
        </w:rPr>
        <w:t xml:space="preserve">          5. Proiect de </w:t>
      </w:r>
      <w:r w:rsidRPr="00F21AC4">
        <w:rPr>
          <w:rFonts w:eastAsia="Times New Roman"/>
          <w:b/>
          <w:sz w:val="22"/>
          <w:szCs w:val="22"/>
          <w:lang w:eastAsia="ro-RO"/>
        </w:rPr>
        <w:t>hotărâre</w:t>
      </w:r>
      <w:r w:rsidRPr="00F21AC4">
        <w:rPr>
          <w:rFonts w:eastAsia="Times New Roman"/>
          <w:b/>
          <w:color w:val="000000"/>
          <w:sz w:val="22"/>
          <w:szCs w:val="22"/>
          <w:lang w:eastAsia="ro-RO"/>
        </w:rPr>
        <w:t xml:space="preserve"> privind </w:t>
      </w:r>
      <w:r w:rsidRPr="00F21AC4">
        <w:rPr>
          <w:b/>
          <w:sz w:val="22"/>
          <w:szCs w:val="22"/>
        </w:rPr>
        <w:t>aprobarea rectificării bugetului de venituri și cheltuieli al Municipiului Dej pe anul 2015.</w:t>
      </w:r>
    </w:p>
    <w:p w:rsidR="00F21AC4" w:rsidRPr="00F21AC4" w:rsidRDefault="00F21AC4" w:rsidP="00F21AC4">
      <w:pPr>
        <w:rPr>
          <w:b/>
          <w:sz w:val="22"/>
          <w:szCs w:val="22"/>
        </w:rPr>
      </w:pPr>
      <w:r w:rsidRPr="00F21AC4">
        <w:rPr>
          <w:rFonts w:eastAsia="Times New Roman"/>
          <w:b/>
          <w:color w:val="000000"/>
          <w:sz w:val="22"/>
          <w:szCs w:val="22"/>
          <w:lang w:eastAsia="ro-RO"/>
        </w:rPr>
        <w:t xml:space="preserve">          6. Proiect de </w:t>
      </w:r>
      <w:r w:rsidRPr="00F21AC4">
        <w:rPr>
          <w:rFonts w:eastAsia="Times New Roman"/>
          <w:b/>
          <w:sz w:val="22"/>
          <w:szCs w:val="22"/>
          <w:lang w:eastAsia="ro-RO"/>
        </w:rPr>
        <w:t>hotărâre</w:t>
      </w:r>
      <w:r w:rsidRPr="00F21AC4">
        <w:rPr>
          <w:rFonts w:eastAsia="Times New Roman"/>
          <w:b/>
          <w:color w:val="000000"/>
          <w:sz w:val="22"/>
          <w:szCs w:val="22"/>
          <w:lang w:eastAsia="ro-RO"/>
        </w:rPr>
        <w:t xml:space="preserve"> privind </w:t>
      </w:r>
      <w:r w:rsidRPr="00F21AC4">
        <w:rPr>
          <w:b/>
          <w:sz w:val="22"/>
          <w:szCs w:val="22"/>
        </w:rPr>
        <w:t>aprobarea modificării ”</w:t>
      </w:r>
      <w:r w:rsidRPr="00F21AC4">
        <w:rPr>
          <w:b/>
          <w:sz w:val="22"/>
          <w:szCs w:val="22"/>
          <w:u w:val="single"/>
        </w:rPr>
        <w:t>Art. 1</w:t>
      </w:r>
      <w:r w:rsidRPr="00F21AC4">
        <w:rPr>
          <w:b/>
          <w:sz w:val="22"/>
          <w:szCs w:val="22"/>
        </w:rPr>
        <w:t>” din Hotărârea Consiliului Local Nr. 20 din 29 martie 2004.</w:t>
      </w:r>
    </w:p>
    <w:p w:rsidR="00F21AC4" w:rsidRDefault="00F21AC4" w:rsidP="00F21AC4">
      <w:pPr>
        <w:rPr>
          <w:b/>
          <w:sz w:val="22"/>
          <w:szCs w:val="22"/>
        </w:rPr>
      </w:pPr>
      <w:r w:rsidRPr="00F21AC4">
        <w:rPr>
          <w:b/>
          <w:sz w:val="22"/>
          <w:szCs w:val="22"/>
        </w:rPr>
        <w:t xml:space="preserve">          7.  Proiect de hotărâre privind aprobarea Convenției de parteneriat încheiată între Primăria Municipiului Dej și Asociația Creștină ”Diakonia”.</w:t>
      </w:r>
    </w:p>
    <w:p w:rsidR="00854C19" w:rsidRPr="00854C19" w:rsidRDefault="00A4092A" w:rsidP="00854C19">
      <w:pPr>
        <w:rPr>
          <w:b/>
          <w:sz w:val="22"/>
          <w:szCs w:val="22"/>
        </w:rPr>
      </w:pPr>
      <w:r>
        <w:rPr>
          <w:b/>
          <w:sz w:val="22"/>
          <w:szCs w:val="22"/>
        </w:rPr>
        <w:t xml:space="preserve">          8. </w:t>
      </w:r>
      <w:r w:rsidR="00854C19" w:rsidRPr="00854C19">
        <w:rPr>
          <w:b/>
          <w:sz w:val="22"/>
          <w:szCs w:val="22"/>
        </w:rPr>
        <w:t>Proiect de hotărâre privind utilizarea cu titlu gratuit, în cadrul Proiectului RO – NET, a suprafeței de teren de 10 m.p. situat în Pintic.</w:t>
      </w:r>
    </w:p>
    <w:p w:rsidR="00854C19" w:rsidRPr="00854C19" w:rsidRDefault="00854C19" w:rsidP="00854C19">
      <w:pPr>
        <w:rPr>
          <w:rFonts w:eastAsia="Times New Roman"/>
          <w:b/>
          <w:color w:val="000000"/>
          <w:sz w:val="22"/>
          <w:szCs w:val="22"/>
          <w:lang w:eastAsia="ro-RO"/>
        </w:rPr>
      </w:pPr>
      <w:r w:rsidRPr="00854C19">
        <w:rPr>
          <w:b/>
          <w:sz w:val="22"/>
          <w:szCs w:val="22"/>
        </w:rPr>
        <w:t xml:space="preserve">         </w:t>
      </w:r>
      <w:r w:rsidR="00A4092A">
        <w:rPr>
          <w:b/>
          <w:sz w:val="22"/>
          <w:szCs w:val="22"/>
        </w:rPr>
        <w:t>9</w:t>
      </w:r>
      <w:r>
        <w:rPr>
          <w:b/>
          <w:sz w:val="22"/>
          <w:szCs w:val="22"/>
        </w:rPr>
        <w:t>.</w:t>
      </w:r>
      <w:r w:rsidRPr="00854C19">
        <w:rPr>
          <w:b/>
          <w:sz w:val="22"/>
          <w:szCs w:val="22"/>
        </w:rPr>
        <w:t xml:space="preserve"> Proiect de hotărâre privind atribuirea în folosință gratuită pe durata existenței construcției Sediu al Asociației Handicapaților Fizic Dej, a terenului în suprafață de 529 m.p.</w:t>
      </w:r>
      <w:r w:rsidRPr="00854C19">
        <w:rPr>
          <w:rFonts w:eastAsia="Times New Roman"/>
          <w:b/>
          <w:color w:val="000000"/>
          <w:sz w:val="22"/>
          <w:szCs w:val="22"/>
          <w:lang w:eastAsia="ro-RO"/>
        </w:rPr>
        <w:t xml:space="preserve">           </w:t>
      </w:r>
    </w:p>
    <w:p w:rsidR="00854C19" w:rsidRPr="00854C19" w:rsidRDefault="00854C19" w:rsidP="00854C19">
      <w:pPr>
        <w:rPr>
          <w:rFonts w:eastAsia="Times New Roman"/>
          <w:b/>
          <w:sz w:val="22"/>
          <w:szCs w:val="22"/>
          <w:lang w:eastAsia="ro-RO"/>
        </w:rPr>
      </w:pPr>
      <w:r w:rsidRPr="00854C19">
        <w:rPr>
          <w:rFonts w:eastAsia="Times New Roman"/>
          <w:b/>
          <w:color w:val="000000"/>
          <w:sz w:val="22"/>
          <w:szCs w:val="22"/>
          <w:lang w:eastAsia="ro-RO"/>
        </w:rPr>
        <w:t xml:space="preserve">         </w:t>
      </w:r>
      <w:r w:rsidR="00A4092A">
        <w:rPr>
          <w:rFonts w:eastAsia="Times New Roman"/>
          <w:b/>
          <w:color w:val="000000"/>
          <w:sz w:val="22"/>
          <w:szCs w:val="22"/>
          <w:lang w:eastAsia="ro-RO"/>
        </w:rPr>
        <w:t>10</w:t>
      </w:r>
      <w:r w:rsidRPr="00854C19">
        <w:rPr>
          <w:rFonts w:eastAsia="Times New Roman"/>
          <w:b/>
          <w:color w:val="000000"/>
          <w:sz w:val="22"/>
          <w:szCs w:val="22"/>
          <w:lang w:eastAsia="ro-RO"/>
        </w:rPr>
        <w:t>.</w:t>
      </w:r>
      <w:r w:rsidRPr="00854C19">
        <w:rPr>
          <w:b/>
          <w:sz w:val="22"/>
          <w:szCs w:val="22"/>
        </w:rPr>
        <w:t xml:space="preserve"> </w:t>
      </w:r>
      <w:r w:rsidRPr="00854C19">
        <w:rPr>
          <w:rFonts w:eastAsia="Times New Roman"/>
          <w:b/>
          <w:sz w:val="22"/>
          <w:szCs w:val="22"/>
          <w:lang w:eastAsia="ro-RO"/>
        </w:rPr>
        <w:t>Proiect de hotărâre privind aprobarea întocmirii Actelor adiționale la Procesele verbale de predare-primire pentru loturile situate pe Strada Andrei Mureșanu, atribuite în baza Legii Nr. 15/2003, republicată, privind sprijinul acordat tinerilor pentru construirea unei locuințe proprietate personală, în vederea individualizării imobilelor cu date de C.F.</w:t>
      </w:r>
    </w:p>
    <w:p w:rsidR="00854C19" w:rsidRPr="00854C19" w:rsidRDefault="00854C19" w:rsidP="00854C19">
      <w:pPr>
        <w:rPr>
          <w:rFonts w:eastAsia="Times New Roman"/>
          <w:b/>
          <w:sz w:val="22"/>
          <w:szCs w:val="22"/>
          <w:lang w:eastAsia="ro-RO"/>
        </w:rPr>
      </w:pPr>
      <w:r>
        <w:rPr>
          <w:rFonts w:eastAsia="Times New Roman"/>
          <w:b/>
          <w:sz w:val="22"/>
          <w:szCs w:val="22"/>
          <w:lang w:eastAsia="ro-RO"/>
        </w:rPr>
        <w:t xml:space="preserve">         1</w:t>
      </w:r>
      <w:r w:rsidR="00A4092A">
        <w:rPr>
          <w:rFonts w:eastAsia="Times New Roman"/>
          <w:b/>
          <w:sz w:val="22"/>
          <w:szCs w:val="22"/>
          <w:lang w:eastAsia="ro-RO"/>
        </w:rPr>
        <w:t>1</w:t>
      </w:r>
      <w:r w:rsidRPr="00854C19">
        <w:rPr>
          <w:rFonts w:eastAsia="Times New Roman"/>
          <w:b/>
          <w:sz w:val="22"/>
          <w:szCs w:val="22"/>
          <w:lang w:eastAsia="ro-RO"/>
        </w:rPr>
        <w:t>. Proiect de hotărâre privind atribuirea în folosință gratuită Asociației Internaționale România – Olanda ”Roiama” Dej, a unui teren în suprafață de 20 m.p. situat în Dej, Strada Unirii, pe durata existenței construcției.</w:t>
      </w:r>
    </w:p>
    <w:p w:rsidR="00854C19" w:rsidRPr="00854C19" w:rsidRDefault="00854C19" w:rsidP="00854C19">
      <w:pPr>
        <w:rPr>
          <w:rFonts w:eastAsia="Times New Roman"/>
          <w:b/>
          <w:color w:val="000000"/>
          <w:sz w:val="22"/>
          <w:szCs w:val="22"/>
          <w:lang w:eastAsia="ro-RO"/>
        </w:rPr>
      </w:pPr>
      <w:r>
        <w:rPr>
          <w:rFonts w:eastAsia="Times New Roman"/>
          <w:b/>
          <w:sz w:val="22"/>
          <w:szCs w:val="22"/>
          <w:lang w:eastAsia="ro-RO"/>
        </w:rPr>
        <w:t xml:space="preserve">         1</w:t>
      </w:r>
      <w:r w:rsidR="00A4092A">
        <w:rPr>
          <w:rFonts w:eastAsia="Times New Roman"/>
          <w:b/>
          <w:sz w:val="22"/>
          <w:szCs w:val="22"/>
          <w:lang w:eastAsia="ro-RO"/>
        </w:rPr>
        <w:t>2</w:t>
      </w:r>
      <w:r>
        <w:rPr>
          <w:rFonts w:eastAsia="Times New Roman"/>
          <w:b/>
          <w:sz w:val="22"/>
          <w:szCs w:val="22"/>
          <w:lang w:eastAsia="ro-RO"/>
        </w:rPr>
        <w:t>.</w:t>
      </w:r>
      <w:r w:rsidRPr="00854C19">
        <w:rPr>
          <w:rFonts w:eastAsia="Times New Roman"/>
          <w:b/>
          <w:sz w:val="22"/>
          <w:szCs w:val="22"/>
          <w:lang w:eastAsia="ro-RO"/>
        </w:rPr>
        <w:t xml:space="preserve"> Proiect de hotărâre privind introducerea în Inventarul bunurilor care aparțin domeniului public al Municipiului Dej a unor bunuri – Drumuri și străzi – conform Anexei precum și înscrierea provizorie în C.F. a acestora.</w:t>
      </w:r>
    </w:p>
    <w:p w:rsidR="00F21AC4" w:rsidRPr="00F21AC4" w:rsidRDefault="00854C19" w:rsidP="00F21AC4">
      <w:pPr>
        <w:rPr>
          <w:rFonts w:eastAsia="Times New Roman"/>
          <w:b/>
          <w:color w:val="000000"/>
          <w:sz w:val="22"/>
          <w:szCs w:val="22"/>
          <w:lang w:eastAsia="ro-RO"/>
        </w:rPr>
      </w:pPr>
      <w:r>
        <w:rPr>
          <w:rFonts w:eastAsia="Times New Roman"/>
          <w:b/>
          <w:color w:val="000000"/>
          <w:sz w:val="22"/>
          <w:szCs w:val="22"/>
          <w:lang w:eastAsia="ro-RO"/>
        </w:rPr>
        <w:t xml:space="preserve">        1</w:t>
      </w:r>
      <w:r w:rsidR="00A4092A">
        <w:rPr>
          <w:rFonts w:eastAsia="Times New Roman"/>
          <w:b/>
          <w:color w:val="000000"/>
          <w:sz w:val="22"/>
          <w:szCs w:val="22"/>
          <w:lang w:eastAsia="ro-RO"/>
        </w:rPr>
        <w:t>3</w:t>
      </w:r>
      <w:r w:rsidRPr="00854C19">
        <w:rPr>
          <w:rFonts w:eastAsia="Times New Roman"/>
          <w:b/>
          <w:color w:val="000000"/>
          <w:sz w:val="22"/>
          <w:szCs w:val="22"/>
          <w:lang w:eastAsia="ro-RO"/>
        </w:rPr>
        <w:t xml:space="preserve">. </w:t>
      </w:r>
      <w:r w:rsidRPr="00854C19">
        <w:rPr>
          <w:b/>
          <w:sz w:val="22"/>
          <w:szCs w:val="22"/>
        </w:rPr>
        <w:t>Soluționarea unor probleme ale administrației publice locale.</w:t>
      </w:r>
      <w:r w:rsidRPr="00854C19">
        <w:rPr>
          <w:rFonts w:eastAsia="Times New Roman"/>
          <w:b/>
          <w:color w:val="000000"/>
          <w:sz w:val="22"/>
          <w:szCs w:val="22"/>
          <w:lang w:eastAsia="ro-RO"/>
        </w:rPr>
        <w:t xml:space="preserve">  </w:t>
      </w:r>
    </w:p>
    <w:p w:rsidR="00411A4C" w:rsidRDefault="006E21C7" w:rsidP="006E21C7">
      <w:pPr>
        <w:tabs>
          <w:tab w:val="left" w:pos="0"/>
        </w:tabs>
      </w:pPr>
      <w:r>
        <w:tab/>
      </w:r>
      <w:r w:rsidR="007670F2">
        <w:t xml:space="preserve">La şedinţă sunt </w:t>
      </w:r>
      <w:r w:rsidR="00FC15BA">
        <w:rPr>
          <w:b/>
        </w:rPr>
        <w:t>prezenţi 1</w:t>
      </w:r>
      <w:r w:rsidR="00A4092A">
        <w:rPr>
          <w:b/>
        </w:rPr>
        <w:t>7</w:t>
      </w:r>
      <w:r w:rsidR="00AD3530" w:rsidRPr="007228D0">
        <w:rPr>
          <w:b/>
        </w:rPr>
        <w:t xml:space="preserve"> consilieri</w:t>
      </w:r>
      <w:r w:rsidR="00AD3530">
        <w:t xml:space="preserve">, </w:t>
      </w:r>
      <w:r w:rsidR="00411A4C" w:rsidRPr="009744F0">
        <w:rPr>
          <w:b/>
        </w:rPr>
        <w:t>domnul Primar Morar Costan,</w:t>
      </w:r>
      <w:r w:rsidR="00411A4C">
        <w:t xml:space="preserve"> </w:t>
      </w:r>
      <w:r>
        <w:t>doamna secretar Pop Cristina</w:t>
      </w:r>
      <w:r w:rsidR="00411A4C">
        <w:t>,</w:t>
      </w:r>
      <w:r w:rsidR="00F55B9C">
        <w:t xml:space="preserve"> </w:t>
      </w:r>
      <w:r w:rsidR="007228D0">
        <w:t xml:space="preserve"> reprezentanți ai </w:t>
      </w:r>
      <w:r w:rsidR="002235F1">
        <w:t>mass-media locale și județene.</w:t>
      </w:r>
    </w:p>
    <w:p w:rsidR="00411A4C" w:rsidRDefault="003D2D08" w:rsidP="00FC707C">
      <w:pPr>
        <w:pStyle w:val="Listparagraf"/>
        <w:ind w:left="0" w:firstLine="708"/>
      </w:pPr>
      <w:r>
        <w:t>Lipse</w:t>
      </w:r>
      <w:r w:rsidR="006E21C7">
        <w:t xml:space="preserve">sc </w:t>
      </w:r>
      <w:r>
        <w:t>motivat</w:t>
      </w:r>
      <w:r w:rsidR="000178DD">
        <w:t>:</w:t>
      </w:r>
      <w:r>
        <w:t xml:space="preserve"> </w:t>
      </w:r>
      <w:r w:rsidR="00FC707C">
        <w:rPr>
          <w:b/>
          <w:u w:val="single"/>
        </w:rPr>
        <w:t>domnii consilier</w:t>
      </w:r>
      <w:r w:rsidR="00854C19">
        <w:rPr>
          <w:b/>
          <w:u w:val="single"/>
        </w:rPr>
        <w:t>i</w:t>
      </w:r>
      <w:r w:rsidR="00FC707C">
        <w:rPr>
          <w:b/>
          <w:u w:val="single"/>
        </w:rPr>
        <w:t xml:space="preserve"> </w:t>
      </w:r>
      <w:r w:rsidR="00854C19">
        <w:rPr>
          <w:b/>
          <w:u w:val="single"/>
        </w:rPr>
        <w:t xml:space="preserve">Federiga Viorel </w:t>
      </w:r>
      <w:r w:rsidR="00854C19" w:rsidRPr="00854C19">
        <w:rPr>
          <w:u w:val="single"/>
        </w:rPr>
        <w:t>și</w:t>
      </w:r>
      <w:r w:rsidR="006E21C7">
        <w:rPr>
          <w:b/>
          <w:u w:val="single"/>
        </w:rPr>
        <w:t xml:space="preserve"> Mailat Ion Sorin</w:t>
      </w:r>
      <w:r w:rsidR="00C14F67">
        <w:rPr>
          <w:b/>
          <w:u w:val="single"/>
        </w:rPr>
        <w:t>.</w:t>
      </w:r>
      <w:r w:rsidR="006E21C7">
        <w:rPr>
          <w:b/>
          <w:u w:val="single"/>
        </w:rPr>
        <w:t xml:space="preserve"> </w:t>
      </w:r>
      <w:r w:rsidR="00C14F67">
        <w:rPr>
          <w:b/>
          <w:u w:val="single"/>
        </w:rPr>
        <w:t xml:space="preserve">     </w:t>
      </w:r>
      <w:r w:rsidR="00411A4C">
        <w:t xml:space="preserve">Şedinţa publică </w:t>
      </w:r>
      <w:r w:rsidR="00A12330">
        <w:t>este</w:t>
      </w:r>
      <w:r w:rsidR="00411A4C">
        <w:t xml:space="preserve"> condusă de </w:t>
      </w:r>
      <w:r w:rsidR="00411A4C" w:rsidRPr="00427229">
        <w:rPr>
          <w:b/>
          <w:u w:val="single"/>
        </w:rPr>
        <w:t>do</w:t>
      </w:r>
      <w:r w:rsidR="002308B4">
        <w:rPr>
          <w:b/>
          <w:u w:val="single"/>
        </w:rPr>
        <w:t xml:space="preserve">mnul </w:t>
      </w:r>
      <w:r w:rsidR="006E21C7">
        <w:rPr>
          <w:b/>
          <w:u w:val="single"/>
        </w:rPr>
        <w:t>viceprimar Mureșan Aurelian Călin.</w:t>
      </w:r>
    </w:p>
    <w:p w:rsidR="00AA7907" w:rsidRDefault="00224F38" w:rsidP="000461DD">
      <w:r>
        <w:lastRenderedPageBreak/>
        <w:t xml:space="preserve">    </w:t>
      </w:r>
      <w:r w:rsidR="00FC707C">
        <w:tab/>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9744F0">
        <w:t xml:space="preserve"> </w:t>
      </w:r>
      <w:r w:rsidR="00854C19">
        <w:rPr>
          <w:b/>
        </w:rPr>
        <w:t>8 mai</w:t>
      </w:r>
      <w:r w:rsidR="006E21C7">
        <w:rPr>
          <w:b/>
        </w:rPr>
        <w:t xml:space="preserve"> </w:t>
      </w:r>
      <w:r w:rsidR="009744F0" w:rsidRPr="009744F0">
        <w:rPr>
          <w:b/>
        </w:rPr>
        <w:t>2015</w:t>
      </w:r>
      <w:r w:rsidR="009744F0">
        <w:t>, care este votat cu unanimitate de voturi</w:t>
      </w:r>
      <w:r w:rsidR="00340991">
        <w:t xml:space="preserve">, </w:t>
      </w:r>
      <w:r w:rsidR="00E16DCA">
        <w:t xml:space="preserve"> </w:t>
      </w:r>
      <w:r w:rsidR="00340991">
        <w:t>iar apoi prezintă</w:t>
      </w:r>
      <w:r w:rsidR="00953358">
        <w:t xml:space="preserve"> cele 12</w:t>
      </w:r>
      <w:r w:rsidR="00393596">
        <w:t xml:space="preserve"> </w:t>
      </w:r>
      <w:r w:rsidR="00C428C0">
        <w:t>proiecte</w:t>
      </w:r>
      <w:r w:rsidR="00953358">
        <w:t xml:space="preserve"> ale</w:t>
      </w:r>
      <w:r w:rsidR="00C05A62">
        <w:t xml:space="preserve"> </w:t>
      </w:r>
      <w:r w:rsidR="00340991">
        <w:t>ordinii</w:t>
      </w:r>
      <w:r w:rsidR="00D53C58">
        <w:t xml:space="preserve"> de zi</w:t>
      </w:r>
      <w:r w:rsidR="00564902">
        <w:t>, o supune spre aprobare</w:t>
      </w:r>
      <w:r w:rsidR="00D53C58">
        <w:t xml:space="preserve"> </w:t>
      </w:r>
      <w:r w:rsidR="00564902">
        <w:t>și</w:t>
      </w:r>
      <w:r w:rsidR="00B16BE1">
        <w:t xml:space="preserve"> </w:t>
      </w:r>
      <w:r w:rsidR="00C14F67">
        <w:t>aceasta fiind</w:t>
      </w:r>
      <w:r w:rsidR="00AA7907">
        <w:rPr>
          <w:rFonts w:eastAsia="Times New Roman"/>
          <w:lang w:eastAsia="ro-RO"/>
        </w:rPr>
        <w:t xml:space="preserve"> votată cu unanimitate de voturi.</w:t>
      </w:r>
    </w:p>
    <w:p w:rsidR="00953358" w:rsidRDefault="00336C80" w:rsidP="00854C19">
      <w:pPr>
        <w:tabs>
          <w:tab w:val="center" w:pos="0"/>
          <w:tab w:val="center" w:pos="4536"/>
          <w:tab w:val="right" w:pos="9072"/>
        </w:tabs>
      </w:pPr>
      <w:r>
        <w:tab/>
      </w:r>
      <w:r w:rsidR="00854C19">
        <w:t xml:space="preserve">          </w:t>
      </w:r>
      <w:r w:rsidR="00854C19" w:rsidRPr="00854C19">
        <w:rPr>
          <w:b/>
          <w:u w:val="single"/>
        </w:rPr>
        <w:t>Președintele de ședință</w:t>
      </w:r>
      <w:r w:rsidR="00854C19" w:rsidRPr="00854C19">
        <w:rPr>
          <w:u w:val="single"/>
        </w:rPr>
        <w:t xml:space="preserve"> </w:t>
      </w:r>
      <w:r w:rsidR="00854C19" w:rsidRPr="00854C19">
        <w:rPr>
          <w:b/>
          <w:u w:val="single"/>
        </w:rPr>
        <w:t>domnul viceprimar M</w:t>
      </w:r>
      <w:r w:rsidR="00C14F67" w:rsidRPr="00854C19">
        <w:rPr>
          <w:b/>
          <w:u w:val="single"/>
        </w:rPr>
        <w:t>ureșan</w:t>
      </w:r>
      <w:r w:rsidR="00854C19" w:rsidRPr="00854C19">
        <w:rPr>
          <w:b/>
          <w:u w:val="single"/>
        </w:rPr>
        <w:t xml:space="preserve"> A</w:t>
      </w:r>
      <w:r w:rsidR="00C14F67" w:rsidRPr="00854C19">
        <w:rPr>
          <w:b/>
          <w:u w:val="single"/>
        </w:rPr>
        <w:t>urelian</w:t>
      </w:r>
      <w:r w:rsidR="00854C19" w:rsidRPr="00854C19">
        <w:rPr>
          <w:b/>
          <w:u w:val="single"/>
        </w:rPr>
        <w:t xml:space="preserve"> C</w:t>
      </w:r>
      <w:r w:rsidR="00C14F67" w:rsidRPr="00854C19">
        <w:rPr>
          <w:b/>
          <w:u w:val="single"/>
        </w:rPr>
        <w:t>ălin</w:t>
      </w:r>
      <w:r w:rsidR="00C14F67">
        <w:rPr>
          <w:b/>
        </w:rPr>
        <w:t xml:space="preserve"> </w:t>
      </w:r>
      <w:r w:rsidR="00C14F67">
        <w:t>prezintă:</w:t>
      </w:r>
      <w:r w:rsidR="00AA7907">
        <w:t xml:space="preserve"> </w:t>
      </w:r>
    </w:p>
    <w:p w:rsidR="00854C19" w:rsidRPr="00D97F65" w:rsidRDefault="00953358" w:rsidP="00854C19">
      <w:pPr>
        <w:tabs>
          <w:tab w:val="center" w:pos="0"/>
          <w:tab w:val="center" w:pos="4536"/>
          <w:tab w:val="right" w:pos="9072"/>
        </w:tabs>
        <w:rPr>
          <w:rFonts w:eastAsia="Times New Roman"/>
          <w:b/>
          <w:color w:val="000000"/>
          <w:sz w:val="22"/>
          <w:szCs w:val="22"/>
          <w:u w:val="single"/>
          <w:lang w:eastAsia="x-none"/>
        </w:rPr>
      </w:pPr>
      <w:r>
        <w:t xml:space="preserve">          </w:t>
      </w:r>
      <w:r w:rsidR="008F0EEC" w:rsidRPr="00E04BF9">
        <w:rPr>
          <w:b/>
          <w:u w:val="single"/>
        </w:rPr>
        <w:t>Punctul 1.</w:t>
      </w:r>
      <w:r w:rsidR="008F0EEC">
        <w:t xml:space="preserve"> </w:t>
      </w:r>
      <w:r w:rsidR="00854C19" w:rsidRPr="00D97F65">
        <w:rPr>
          <w:rFonts w:eastAsia="Times New Roman"/>
          <w:b/>
          <w:color w:val="000000"/>
          <w:u w:val="single"/>
          <w:lang w:eastAsia="ro-RO"/>
        </w:rPr>
        <w:t xml:space="preserve">Hotărârea Nr. 51 </w:t>
      </w:r>
      <w:r w:rsidR="00854C19" w:rsidRPr="00D97F65">
        <w:rPr>
          <w:rFonts w:eastAsia="Times New Roman"/>
          <w:b/>
          <w:color w:val="000000"/>
          <w:sz w:val="22"/>
          <w:szCs w:val="22"/>
          <w:u w:val="single"/>
          <w:lang w:val="x-none" w:eastAsia="x-none"/>
        </w:rPr>
        <w:t>privind</w:t>
      </w:r>
      <w:r w:rsidR="00854C19" w:rsidRPr="00D97F65">
        <w:rPr>
          <w:rFonts w:eastAsia="Times New Roman"/>
          <w:b/>
          <w:color w:val="000000"/>
          <w:sz w:val="22"/>
          <w:szCs w:val="22"/>
          <w:u w:val="single"/>
          <w:lang w:eastAsia="x-none"/>
        </w:rPr>
        <w:t xml:space="preserve"> constatarea încetării de drept a mandatului de consilier local al domnului TRÂMBIȚAȘ MARCEL TRAIAN.</w:t>
      </w:r>
    </w:p>
    <w:p w:rsidR="00953358" w:rsidRPr="00953358" w:rsidRDefault="00953358" w:rsidP="00953358">
      <w:pPr>
        <w:tabs>
          <w:tab w:val="left" w:pos="1239"/>
        </w:tabs>
        <w:rPr>
          <w:rFonts w:eastAsia="Times New Roman"/>
          <w:b/>
          <w:bCs/>
          <w:lang w:eastAsia="ro-RO"/>
        </w:rPr>
      </w:pPr>
      <w:r>
        <w:rPr>
          <w:rFonts w:eastAsia="Times New Roman"/>
          <w:b/>
          <w:bCs/>
          <w:lang w:eastAsia="ro-RO"/>
        </w:rPr>
        <w:t xml:space="preserve">          </w:t>
      </w:r>
      <w:r w:rsidRPr="00953358">
        <w:rPr>
          <w:rFonts w:eastAsia="Times New Roman"/>
          <w:b/>
          <w:bCs/>
          <w:u w:val="single"/>
          <w:lang w:eastAsia="ro-RO"/>
        </w:rPr>
        <w:t>Art. 1</w:t>
      </w:r>
      <w:r w:rsidRPr="00953358">
        <w:rPr>
          <w:rFonts w:eastAsia="Times New Roman"/>
          <w:b/>
          <w:bCs/>
          <w:lang w:eastAsia="ro-RO"/>
        </w:rPr>
        <w:t xml:space="preserve"> -</w:t>
      </w:r>
      <w:r w:rsidRPr="00953358">
        <w:rPr>
          <w:rFonts w:eastAsia="Times New Roman"/>
          <w:b/>
          <w:lang w:eastAsia="ro-RO"/>
        </w:rPr>
        <w:t xml:space="preserve"> Se ia act cu privire la încetarea de drept prin demisie a mandatului de consilier local deţinut de </w:t>
      </w:r>
      <w:r w:rsidRPr="00953358">
        <w:rPr>
          <w:rFonts w:eastAsia="Times New Roman"/>
          <w:b/>
          <w:bCs/>
          <w:lang w:eastAsia="ro-RO"/>
        </w:rPr>
        <w:t xml:space="preserve">domnul TRÂMBIȚAȘ MARCEL TRAIAN </w:t>
      </w:r>
      <w:r w:rsidRPr="00953358">
        <w:rPr>
          <w:rFonts w:eastAsia="Times New Roman"/>
          <w:b/>
          <w:lang w:eastAsia="ro-RO"/>
        </w:rPr>
        <w:t xml:space="preserve">ales pe lista Uniunii Social Liberale (Partidului Social Democrat) şi declară vacant locul deţinut de aceasta în </w:t>
      </w:r>
      <w:r w:rsidRPr="00953358">
        <w:rPr>
          <w:rFonts w:eastAsia="Times New Roman"/>
          <w:b/>
          <w:color w:val="000000"/>
          <w:lang w:eastAsia="ro-RO"/>
        </w:rPr>
        <w:t xml:space="preserve">Consiliului Local al Municipiului Dej, în Comisia Învățământ Cultură din cadrul Consiliului Local Dej. </w:t>
      </w:r>
    </w:p>
    <w:p w:rsidR="00953358" w:rsidRDefault="00953358" w:rsidP="00953358">
      <w:pPr>
        <w:tabs>
          <w:tab w:val="left" w:pos="1239"/>
          <w:tab w:val="left" w:pos="1416"/>
          <w:tab w:val="left" w:pos="2124"/>
          <w:tab w:val="left" w:pos="5207"/>
        </w:tabs>
        <w:ind w:firstLine="709"/>
        <w:rPr>
          <w:rFonts w:eastAsia="Times New Roman"/>
          <w:bCs/>
          <w:lang w:eastAsia="ro-RO"/>
        </w:rPr>
      </w:pPr>
      <w:r w:rsidRPr="00953358">
        <w:rPr>
          <w:rFonts w:eastAsia="Times New Roman"/>
          <w:b/>
          <w:bCs/>
          <w:u w:val="single"/>
          <w:lang w:eastAsia="ro-RO"/>
        </w:rPr>
        <w:t>Art. 2</w:t>
      </w:r>
      <w:r w:rsidRPr="00953358">
        <w:rPr>
          <w:rFonts w:eastAsia="Times New Roman"/>
          <w:b/>
          <w:bCs/>
          <w:lang w:eastAsia="ro-RO"/>
        </w:rPr>
        <w:t>. – Cu ducerea la îndeplinire a prevederilor prezentei hotărâri se încredinţează primarul Municipiului Dej prin Serviciul Juridic din cadrul Primăriei Dej.</w:t>
      </w:r>
    </w:p>
    <w:p w:rsidR="00953358" w:rsidRDefault="00953358" w:rsidP="00953358">
      <w:pPr>
        <w:tabs>
          <w:tab w:val="left" w:pos="1239"/>
          <w:tab w:val="left" w:pos="1416"/>
          <w:tab w:val="left" w:pos="2124"/>
          <w:tab w:val="left" w:pos="5207"/>
        </w:tabs>
        <w:ind w:firstLine="709"/>
        <w:rPr>
          <w:rFonts w:eastAsia="Times New Roman"/>
          <w:bCs/>
          <w:lang w:eastAsia="ro-RO"/>
        </w:rPr>
      </w:pPr>
      <w:r>
        <w:rPr>
          <w:rFonts w:eastAsia="Times New Roman"/>
          <w:bCs/>
          <w:lang w:eastAsia="ro-RO"/>
        </w:rPr>
        <w:t xml:space="preserve">Supune la vot această hotărâre care este avizată cu </w:t>
      </w:r>
      <w:r w:rsidRPr="00953358">
        <w:rPr>
          <w:rFonts w:eastAsia="Times New Roman"/>
          <w:b/>
          <w:bCs/>
          <w:lang w:eastAsia="ro-RO"/>
        </w:rPr>
        <w:t xml:space="preserve">16 voturi </w:t>
      </w:r>
      <w:r>
        <w:rPr>
          <w:rFonts w:eastAsia="Times New Roman"/>
          <w:b/>
          <w:bCs/>
          <w:lang w:eastAsia="ro-RO"/>
        </w:rPr>
        <w:t>”</w:t>
      </w:r>
      <w:r w:rsidRPr="00953358">
        <w:rPr>
          <w:rFonts w:eastAsia="Times New Roman"/>
          <w:b/>
          <w:bCs/>
          <w:lang w:eastAsia="ro-RO"/>
        </w:rPr>
        <w:t>pentru</w:t>
      </w:r>
      <w:r>
        <w:rPr>
          <w:rFonts w:eastAsia="Times New Roman"/>
          <w:b/>
          <w:bCs/>
          <w:lang w:eastAsia="ro-RO"/>
        </w:rPr>
        <w:t>”</w:t>
      </w:r>
      <w:r>
        <w:rPr>
          <w:rFonts w:eastAsia="Times New Roman"/>
          <w:bCs/>
          <w:lang w:eastAsia="ro-RO"/>
        </w:rPr>
        <w:t>.</w:t>
      </w:r>
    </w:p>
    <w:p w:rsidR="00953358" w:rsidRPr="00D97F65" w:rsidRDefault="00953358" w:rsidP="00953358">
      <w:pPr>
        <w:tabs>
          <w:tab w:val="left" w:pos="1256"/>
        </w:tabs>
        <w:rPr>
          <w:rFonts w:eastAsia="Times New Roman"/>
          <w:b/>
          <w:bCs/>
          <w:u w:val="single"/>
          <w:lang w:eastAsia="ro-RO"/>
        </w:rPr>
      </w:pPr>
      <w:r>
        <w:rPr>
          <w:rFonts w:eastAsia="Times New Roman"/>
          <w:bCs/>
          <w:lang w:eastAsia="ro-RO"/>
        </w:rPr>
        <w:t xml:space="preserve">          Se continuă cu </w:t>
      </w:r>
      <w:r w:rsidRPr="00D97F65">
        <w:rPr>
          <w:rFonts w:eastAsia="Times New Roman"/>
          <w:b/>
          <w:bCs/>
          <w:u w:val="single"/>
          <w:lang w:eastAsia="ro-RO"/>
        </w:rPr>
        <w:t>Hotărârea Nr. 52 privind  validarea mandatului de consilier local al domnului ZANC GAVRIL.</w:t>
      </w:r>
    </w:p>
    <w:p w:rsidR="00953358" w:rsidRPr="00953358" w:rsidRDefault="00953358" w:rsidP="00953358">
      <w:pPr>
        <w:tabs>
          <w:tab w:val="left" w:pos="1239"/>
          <w:tab w:val="left" w:pos="1416"/>
          <w:tab w:val="left" w:pos="2124"/>
          <w:tab w:val="left" w:pos="5207"/>
        </w:tabs>
        <w:ind w:firstLine="709"/>
        <w:rPr>
          <w:rFonts w:eastAsia="Times New Roman"/>
          <w:b/>
          <w:bCs/>
          <w:lang w:eastAsia="ro-RO"/>
        </w:rPr>
      </w:pPr>
      <w:r w:rsidRPr="00953358">
        <w:rPr>
          <w:rFonts w:eastAsia="Times New Roman"/>
          <w:b/>
          <w:bCs/>
          <w:u w:val="single"/>
          <w:lang w:eastAsia="ro-RO"/>
        </w:rPr>
        <w:t>Art. 1.</w:t>
      </w:r>
      <w:r w:rsidRPr="00953358">
        <w:rPr>
          <w:rFonts w:eastAsia="Times New Roman"/>
          <w:b/>
          <w:bCs/>
          <w:lang w:eastAsia="ro-RO"/>
        </w:rPr>
        <w:t xml:space="preserve"> –</w:t>
      </w:r>
      <w:r w:rsidRPr="00953358">
        <w:rPr>
          <w:rFonts w:eastAsia="Times New Roman"/>
          <w:b/>
          <w:lang w:eastAsia="ro-RO"/>
        </w:rPr>
        <w:t xml:space="preserve"> Validează mandatul de consilier local al domnului </w:t>
      </w:r>
      <w:r w:rsidRPr="00953358">
        <w:rPr>
          <w:rFonts w:eastAsia="Times New Roman"/>
          <w:b/>
          <w:color w:val="000000"/>
          <w:lang w:eastAsia="ro-RO"/>
        </w:rPr>
        <w:t>ZANC GAVRIL</w:t>
      </w:r>
      <w:r w:rsidRPr="00953358">
        <w:rPr>
          <w:rFonts w:eastAsia="Times New Roman"/>
          <w:b/>
          <w:lang w:eastAsia="ro-RO"/>
        </w:rPr>
        <w:t xml:space="preserve"> din partea Partidului Social Democrat ca urmare a încetării mandatului de consilier local prin demisie al domnului consilier local </w:t>
      </w:r>
      <w:r w:rsidRPr="00953358">
        <w:rPr>
          <w:rFonts w:eastAsia="Times New Roman"/>
          <w:b/>
          <w:bCs/>
          <w:lang w:eastAsia="ro-RO"/>
        </w:rPr>
        <w:t>TRÂMBIȚAȘ MARCEL TRAIAN</w:t>
      </w:r>
      <w:r w:rsidRPr="00953358">
        <w:rPr>
          <w:rFonts w:eastAsia="Times New Roman"/>
          <w:b/>
          <w:lang w:eastAsia="ro-RO"/>
        </w:rPr>
        <w:t>.</w:t>
      </w:r>
    </w:p>
    <w:p w:rsidR="00953358" w:rsidRPr="00953358" w:rsidRDefault="00953358" w:rsidP="00953358">
      <w:pPr>
        <w:tabs>
          <w:tab w:val="left" w:pos="1239"/>
          <w:tab w:val="left" w:pos="1416"/>
          <w:tab w:val="left" w:pos="2124"/>
          <w:tab w:val="left" w:pos="5207"/>
        </w:tabs>
        <w:ind w:firstLine="709"/>
        <w:rPr>
          <w:rFonts w:eastAsia="Times New Roman"/>
          <w:b/>
          <w:bCs/>
          <w:lang w:eastAsia="ro-RO"/>
        </w:rPr>
      </w:pPr>
      <w:r w:rsidRPr="00953358">
        <w:rPr>
          <w:rFonts w:eastAsia="Times New Roman"/>
          <w:b/>
          <w:bCs/>
          <w:u w:val="single"/>
          <w:lang w:eastAsia="ro-RO"/>
        </w:rPr>
        <w:t>Art. 2</w:t>
      </w:r>
      <w:r w:rsidRPr="00953358">
        <w:rPr>
          <w:rFonts w:eastAsia="Times New Roman"/>
          <w:b/>
          <w:bCs/>
          <w:lang w:eastAsia="ro-RO"/>
        </w:rPr>
        <w:t>. – Prezenta hotărâre poate fi atacată de cei interesați la Instanța de contencios administrativ  ( Tribunalul Cluj ) în termen de 5 zile de la adoptare sau, în cazul celor absenți de la ședință, de la comunicare.</w:t>
      </w:r>
    </w:p>
    <w:p w:rsidR="00953358" w:rsidRDefault="00953358" w:rsidP="00953358">
      <w:pPr>
        <w:tabs>
          <w:tab w:val="left" w:pos="1239"/>
          <w:tab w:val="left" w:pos="1416"/>
          <w:tab w:val="left" w:pos="2124"/>
          <w:tab w:val="left" w:pos="5207"/>
        </w:tabs>
        <w:ind w:firstLine="709"/>
        <w:rPr>
          <w:rFonts w:eastAsia="Times New Roman"/>
          <w:b/>
          <w:bCs/>
          <w:lang w:eastAsia="ro-RO"/>
        </w:rPr>
      </w:pPr>
      <w:r w:rsidRPr="00953358">
        <w:rPr>
          <w:rFonts w:eastAsia="Times New Roman"/>
          <w:b/>
          <w:bCs/>
          <w:u w:val="single"/>
          <w:lang w:eastAsia="ro-RO"/>
        </w:rPr>
        <w:t xml:space="preserve">Art. 3. </w:t>
      </w:r>
      <w:r w:rsidRPr="00953358">
        <w:rPr>
          <w:rFonts w:eastAsia="Times New Roman"/>
          <w:b/>
          <w:bCs/>
          <w:lang w:eastAsia="ro-RO"/>
        </w:rPr>
        <w:t>– Prezenta hotărâre va fi comunicată Prefectului Județului Cluj și Primarului Municipiului Dej.</w:t>
      </w:r>
    </w:p>
    <w:p w:rsidR="00D97F65" w:rsidRPr="00D97F65" w:rsidRDefault="00D97F65" w:rsidP="00953358">
      <w:pPr>
        <w:tabs>
          <w:tab w:val="left" w:pos="1239"/>
          <w:tab w:val="left" w:pos="1416"/>
          <w:tab w:val="left" w:pos="2124"/>
          <w:tab w:val="left" w:pos="5207"/>
        </w:tabs>
        <w:ind w:firstLine="709"/>
        <w:rPr>
          <w:rFonts w:eastAsia="Times New Roman"/>
          <w:bCs/>
          <w:lang w:eastAsia="ro-RO"/>
        </w:rPr>
      </w:pPr>
      <w:r w:rsidRPr="00D97F65">
        <w:rPr>
          <w:rFonts w:eastAsia="Times New Roman"/>
          <w:b/>
          <w:bCs/>
          <w:u w:val="single"/>
          <w:lang w:eastAsia="ro-RO"/>
        </w:rPr>
        <w:t>Președinta comisiei juridice, doamna consilier Muncelean Teodora</w:t>
      </w:r>
      <w:r>
        <w:rPr>
          <w:rFonts w:eastAsia="Times New Roman"/>
          <w:bCs/>
          <w:lang w:eastAsia="ro-RO"/>
        </w:rPr>
        <w:t xml:space="preserve"> constată că s-au respectat dispozițiile legale privind alegerea domnului Zanc Gavril în consiliul local și acesta nu este în incompatibilitate, fapt pentru care propune validarea alegerii.</w:t>
      </w:r>
    </w:p>
    <w:p w:rsidR="00953358" w:rsidRDefault="00953358" w:rsidP="00953358">
      <w:pPr>
        <w:tabs>
          <w:tab w:val="left" w:pos="1239"/>
          <w:tab w:val="left" w:pos="1416"/>
          <w:tab w:val="left" w:pos="2124"/>
          <w:tab w:val="left" w:pos="5207"/>
        </w:tabs>
        <w:ind w:firstLine="709"/>
        <w:rPr>
          <w:rFonts w:eastAsia="Times New Roman"/>
          <w:bCs/>
          <w:lang w:eastAsia="ro-RO"/>
        </w:rPr>
      </w:pPr>
      <w:r>
        <w:rPr>
          <w:rFonts w:eastAsia="Times New Roman"/>
          <w:b/>
          <w:color w:val="000000"/>
          <w:lang w:eastAsia="ro-RO"/>
        </w:rPr>
        <w:t xml:space="preserve"> </w:t>
      </w:r>
      <w:r>
        <w:rPr>
          <w:rFonts w:eastAsia="Times New Roman"/>
          <w:bCs/>
          <w:lang w:eastAsia="ro-RO"/>
        </w:rPr>
        <w:t xml:space="preserve">Supune la vot această hotărâre care este avizată cu </w:t>
      </w:r>
      <w:r w:rsidRPr="00953358">
        <w:rPr>
          <w:rFonts w:eastAsia="Times New Roman"/>
          <w:b/>
          <w:bCs/>
          <w:lang w:eastAsia="ro-RO"/>
        </w:rPr>
        <w:t xml:space="preserve">16 voturi </w:t>
      </w:r>
      <w:r>
        <w:rPr>
          <w:rFonts w:eastAsia="Times New Roman"/>
          <w:b/>
          <w:bCs/>
          <w:lang w:eastAsia="ro-RO"/>
        </w:rPr>
        <w:t>”</w:t>
      </w:r>
      <w:r w:rsidRPr="00953358">
        <w:rPr>
          <w:rFonts w:eastAsia="Times New Roman"/>
          <w:b/>
          <w:bCs/>
          <w:lang w:eastAsia="ro-RO"/>
        </w:rPr>
        <w:t>pentru</w:t>
      </w:r>
      <w:r>
        <w:rPr>
          <w:rFonts w:eastAsia="Times New Roman"/>
          <w:b/>
          <w:bCs/>
          <w:lang w:eastAsia="ro-RO"/>
        </w:rPr>
        <w:t>”</w:t>
      </w:r>
      <w:r>
        <w:rPr>
          <w:rFonts w:eastAsia="Times New Roman"/>
          <w:bCs/>
          <w:lang w:eastAsia="ro-RO"/>
        </w:rPr>
        <w:t>.</w:t>
      </w:r>
    </w:p>
    <w:p w:rsidR="00D97F65" w:rsidRDefault="00D97F65" w:rsidP="00953358">
      <w:pPr>
        <w:tabs>
          <w:tab w:val="left" w:pos="1239"/>
          <w:tab w:val="left" w:pos="1416"/>
          <w:tab w:val="left" w:pos="2124"/>
          <w:tab w:val="left" w:pos="5207"/>
        </w:tabs>
        <w:ind w:firstLine="709"/>
        <w:rPr>
          <w:rFonts w:eastAsia="Times New Roman"/>
          <w:bCs/>
          <w:lang w:eastAsia="ro-RO"/>
        </w:rPr>
      </w:pPr>
      <w:r w:rsidRPr="00D97F65">
        <w:rPr>
          <w:rFonts w:eastAsia="Times New Roman"/>
          <w:b/>
          <w:bCs/>
          <w:lang w:eastAsia="ro-RO"/>
        </w:rPr>
        <w:t xml:space="preserve"> </w:t>
      </w:r>
      <w:r w:rsidRPr="00D97F65">
        <w:rPr>
          <w:rFonts w:eastAsia="Times New Roman"/>
          <w:b/>
          <w:bCs/>
          <w:u w:val="single"/>
          <w:lang w:eastAsia="ro-RO"/>
        </w:rPr>
        <w:t>Domnul ZANC GAVRIL</w:t>
      </w:r>
      <w:r w:rsidRPr="00D97F65">
        <w:rPr>
          <w:rFonts w:eastAsia="Times New Roman"/>
          <w:bCs/>
          <w:u w:val="single"/>
          <w:lang w:eastAsia="ro-RO"/>
        </w:rPr>
        <w:t xml:space="preserve"> depune Jurământul</w:t>
      </w:r>
      <w:r w:rsidR="00C14F67">
        <w:rPr>
          <w:rFonts w:eastAsia="Times New Roman"/>
          <w:bCs/>
          <w:lang w:eastAsia="ro-RO"/>
        </w:rPr>
        <w:t xml:space="preserve"> în calitate de consilier local.</w:t>
      </w:r>
    </w:p>
    <w:p w:rsidR="00953358" w:rsidRPr="00D97F65" w:rsidRDefault="00953358" w:rsidP="00953358">
      <w:pPr>
        <w:tabs>
          <w:tab w:val="left" w:pos="1256"/>
          <w:tab w:val="center" w:pos="5103"/>
          <w:tab w:val="left" w:pos="9435"/>
        </w:tabs>
        <w:rPr>
          <w:rFonts w:eastAsia="Times New Roman"/>
          <w:b/>
          <w:bCs/>
          <w:u w:val="single"/>
          <w:lang w:eastAsia="ro-RO"/>
        </w:rPr>
      </w:pPr>
      <w:r>
        <w:rPr>
          <w:rFonts w:eastAsia="Times New Roman"/>
          <w:bCs/>
          <w:lang w:eastAsia="ro-RO"/>
        </w:rPr>
        <w:t xml:space="preserve">           Se trece la </w:t>
      </w:r>
      <w:r w:rsidRPr="00D97F65">
        <w:rPr>
          <w:rFonts w:eastAsia="Times New Roman"/>
          <w:b/>
          <w:bCs/>
          <w:u w:val="single"/>
          <w:lang w:eastAsia="ro-RO"/>
        </w:rPr>
        <w:t>Hotărârea Nr. 53 privind  alegerea  consilierului  local ZANC GAVRIL în Consiliul Local al Municipiului Dej</w:t>
      </w:r>
    </w:p>
    <w:p w:rsidR="00953358" w:rsidRPr="00953358" w:rsidRDefault="00953358" w:rsidP="00953358">
      <w:pPr>
        <w:tabs>
          <w:tab w:val="left" w:pos="1239"/>
          <w:tab w:val="left" w:pos="1416"/>
          <w:tab w:val="left" w:pos="2124"/>
          <w:tab w:val="left" w:pos="5207"/>
        </w:tabs>
        <w:ind w:firstLine="709"/>
        <w:rPr>
          <w:rFonts w:eastAsia="Times New Roman"/>
          <w:b/>
          <w:bCs/>
          <w:sz w:val="10"/>
          <w:szCs w:val="10"/>
          <w:lang w:eastAsia="ro-RO"/>
        </w:rPr>
      </w:pPr>
      <w:r w:rsidRPr="00953358">
        <w:rPr>
          <w:rFonts w:eastAsia="Times New Roman"/>
          <w:b/>
          <w:bCs/>
          <w:u w:val="single"/>
          <w:lang w:eastAsia="ro-RO"/>
        </w:rPr>
        <w:t>Art. 1</w:t>
      </w:r>
      <w:r w:rsidRPr="00953358">
        <w:rPr>
          <w:rFonts w:eastAsia="Times New Roman"/>
          <w:b/>
          <w:bCs/>
          <w:lang w:eastAsia="ro-RO"/>
        </w:rPr>
        <w:t xml:space="preserve"> –</w:t>
      </w:r>
      <w:r w:rsidRPr="00953358">
        <w:rPr>
          <w:rFonts w:eastAsia="Times New Roman"/>
          <w:b/>
          <w:lang w:eastAsia="ro-RO"/>
        </w:rPr>
        <w:t xml:space="preserve"> Declară ales în Consiliul Local al Municipiului Dej, pe domnul consilier local </w:t>
      </w:r>
      <w:r w:rsidRPr="00953358">
        <w:rPr>
          <w:rFonts w:eastAsia="Times New Roman"/>
          <w:b/>
          <w:bCs/>
          <w:lang w:eastAsia="ro-RO"/>
        </w:rPr>
        <w:t>ZANC GAVRIL</w:t>
      </w:r>
      <w:r w:rsidRPr="00953358">
        <w:rPr>
          <w:rFonts w:eastAsia="Times New Roman"/>
          <w:b/>
          <w:lang w:eastAsia="ro-RO"/>
        </w:rPr>
        <w:t xml:space="preserve"> din partea Partidului Social Democrat, Organizația Municipală Dej. </w:t>
      </w:r>
    </w:p>
    <w:p w:rsidR="00953358" w:rsidRPr="00953358" w:rsidRDefault="00953358" w:rsidP="00953358">
      <w:pPr>
        <w:tabs>
          <w:tab w:val="left" w:pos="1239"/>
          <w:tab w:val="left" w:pos="1416"/>
          <w:tab w:val="left" w:pos="2124"/>
          <w:tab w:val="left" w:pos="5207"/>
        </w:tabs>
        <w:ind w:firstLine="709"/>
        <w:rPr>
          <w:rFonts w:eastAsia="Times New Roman"/>
          <w:b/>
          <w:bCs/>
          <w:sz w:val="10"/>
          <w:szCs w:val="10"/>
          <w:lang w:eastAsia="ro-RO"/>
        </w:rPr>
      </w:pPr>
      <w:r w:rsidRPr="00953358">
        <w:rPr>
          <w:rFonts w:eastAsia="Times New Roman"/>
          <w:b/>
          <w:bCs/>
          <w:u w:val="single"/>
          <w:lang w:eastAsia="ro-RO"/>
        </w:rPr>
        <w:t>Art. 2</w:t>
      </w:r>
      <w:r w:rsidRPr="00953358">
        <w:rPr>
          <w:rFonts w:eastAsia="Times New Roman"/>
          <w:b/>
          <w:bCs/>
          <w:lang w:eastAsia="ro-RO"/>
        </w:rPr>
        <w:t>. – Aprobă ocuparea de către consilierul local ZANC GAVRIL</w:t>
      </w:r>
      <w:r w:rsidRPr="00953358">
        <w:rPr>
          <w:rFonts w:eastAsia="Times New Roman"/>
          <w:b/>
          <w:lang w:eastAsia="ro-RO"/>
        </w:rPr>
        <w:t xml:space="preserve"> </w:t>
      </w:r>
      <w:r w:rsidRPr="00953358">
        <w:rPr>
          <w:rFonts w:eastAsia="Times New Roman"/>
          <w:b/>
          <w:bCs/>
          <w:lang w:eastAsia="ro-RO"/>
        </w:rPr>
        <w:t>a locului din Comisia de învățământ – cultură, culte a Consiliului Local al Municipiului Dej.</w:t>
      </w:r>
    </w:p>
    <w:p w:rsidR="00953358" w:rsidRPr="00953358" w:rsidRDefault="00953358" w:rsidP="00953358">
      <w:pPr>
        <w:tabs>
          <w:tab w:val="left" w:pos="1239"/>
          <w:tab w:val="left" w:pos="1416"/>
          <w:tab w:val="left" w:pos="2124"/>
          <w:tab w:val="left" w:pos="5207"/>
        </w:tabs>
        <w:ind w:firstLine="709"/>
        <w:rPr>
          <w:rFonts w:eastAsia="Times New Roman"/>
          <w:b/>
          <w:bCs/>
          <w:sz w:val="10"/>
          <w:szCs w:val="10"/>
          <w:lang w:eastAsia="ro-RO"/>
        </w:rPr>
      </w:pPr>
      <w:r w:rsidRPr="00953358">
        <w:rPr>
          <w:rFonts w:eastAsia="Times New Roman"/>
          <w:b/>
          <w:bCs/>
          <w:u w:val="single"/>
          <w:lang w:eastAsia="ro-RO"/>
        </w:rPr>
        <w:t>Art. 3</w:t>
      </w:r>
      <w:r w:rsidRPr="00953358">
        <w:rPr>
          <w:rFonts w:eastAsia="Times New Roman"/>
          <w:b/>
          <w:bCs/>
          <w:lang w:eastAsia="ro-RO"/>
        </w:rPr>
        <w:t>. – Începând cu data adoptării prezentei hotărâri se modifică corespunzător Hotărârile Consiliului Local al Municipiului Dej Nr. 54 din 29 iunie 2012 și Nr. 58 din 29 iunie 2012.</w:t>
      </w:r>
    </w:p>
    <w:p w:rsidR="00953358" w:rsidRPr="00953358" w:rsidRDefault="00953358" w:rsidP="00953358">
      <w:pPr>
        <w:tabs>
          <w:tab w:val="left" w:pos="1239"/>
          <w:tab w:val="left" w:pos="1416"/>
          <w:tab w:val="left" w:pos="2124"/>
          <w:tab w:val="left" w:pos="5207"/>
        </w:tabs>
        <w:ind w:firstLine="709"/>
        <w:rPr>
          <w:rFonts w:eastAsia="Times New Roman"/>
          <w:b/>
          <w:bCs/>
          <w:lang w:eastAsia="ro-RO"/>
        </w:rPr>
      </w:pPr>
      <w:r w:rsidRPr="00953358">
        <w:rPr>
          <w:rFonts w:eastAsia="Times New Roman"/>
          <w:b/>
          <w:bCs/>
          <w:u w:val="single"/>
          <w:lang w:eastAsia="ro-RO"/>
        </w:rPr>
        <w:t xml:space="preserve">Art. 4. </w:t>
      </w:r>
      <w:r w:rsidRPr="00953358">
        <w:rPr>
          <w:rFonts w:eastAsia="Times New Roman"/>
          <w:b/>
          <w:bCs/>
          <w:lang w:eastAsia="ro-RO"/>
        </w:rPr>
        <w:t>– Prezenta hotărâre va fi comunicată Prefectului Județului Cluj și Primarului Municipiului Dej.</w:t>
      </w:r>
    </w:p>
    <w:p w:rsidR="00D97F65" w:rsidRDefault="00D97F65" w:rsidP="00D97F65">
      <w:pPr>
        <w:tabs>
          <w:tab w:val="left" w:pos="1239"/>
          <w:tab w:val="left" w:pos="1416"/>
          <w:tab w:val="left" w:pos="2124"/>
          <w:tab w:val="left" w:pos="5207"/>
        </w:tabs>
        <w:ind w:firstLine="709"/>
        <w:rPr>
          <w:rFonts w:eastAsia="Times New Roman"/>
          <w:bCs/>
          <w:lang w:eastAsia="ro-RO"/>
        </w:rPr>
      </w:pPr>
      <w:r>
        <w:rPr>
          <w:rFonts w:eastAsia="Times New Roman"/>
          <w:bCs/>
          <w:lang w:eastAsia="ro-RO"/>
        </w:rPr>
        <w:t xml:space="preserve">Supune la vot această hotărâre care este avizată cu </w:t>
      </w:r>
      <w:r w:rsidRPr="00953358">
        <w:rPr>
          <w:rFonts w:eastAsia="Times New Roman"/>
          <w:b/>
          <w:bCs/>
          <w:lang w:eastAsia="ro-RO"/>
        </w:rPr>
        <w:t xml:space="preserve">16 voturi </w:t>
      </w:r>
      <w:r>
        <w:rPr>
          <w:rFonts w:eastAsia="Times New Roman"/>
          <w:b/>
          <w:bCs/>
          <w:lang w:eastAsia="ro-RO"/>
        </w:rPr>
        <w:t>”</w:t>
      </w:r>
      <w:r w:rsidRPr="00953358">
        <w:rPr>
          <w:rFonts w:eastAsia="Times New Roman"/>
          <w:b/>
          <w:bCs/>
          <w:lang w:eastAsia="ro-RO"/>
        </w:rPr>
        <w:t>pentru</w:t>
      </w:r>
      <w:r>
        <w:rPr>
          <w:rFonts w:eastAsia="Times New Roman"/>
          <w:b/>
          <w:bCs/>
          <w:lang w:eastAsia="ro-RO"/>
        </w:rPr>
        <w:t>”</w:t>
      </w:r>
      <w:r>
        <w:rPr>
          <w:rFonts w:eastAsia="Times New Roman"/>
          <w:bCs/>
          <w:lang w:eastAsia="ro-RO"/>
        </w:rPr>
        <w:t>.</w:t>
      </w:r>
    </w:p>
    <w:p w:rsidR="006E21C7" w:rsidRPr="006E21C7" w:rsidRDefault="0033628D" w:rsidP="006E21C7">
      <w:pPr>
        <w:rPr>
          <w:b/>
          <w:u w:val="single"/>
        </w:rPr>
      </w:pPr>
      <w:r>
        <w:rPr>
          <w:rFonts w:eastAsia="Times New Roman"/>
          <w:bCs/>
          <w:lang w:eastAsia="ro-RO"/>
        </w:rPr>
        <w:lastRenderedPageBreak/>
        <w:t xml:space="preserve">          </w:t>
      </w:r>
      <w:r w:rsidR="00D97F65">
        <w:rPr>
          <w:rFonts w:eastAsia="Times New Roman"/>
          <w:bCs/>
          <w:lang w:eastAsia="ro-RO"/>
        </w:rPr>
        <w:t xml:space="preserve">Se trece la </w:t>
      </w:r>
      <w:r w:rsidR="00D97F65" w:rsidRPr="00D97F65">
        <w:rPr>
          <w:rFonts w:eastAsia="Times New Roman"/>
          <w:b/>
          <w:bCs/>
          <w:u w:val="single"/>
          <w:lang w:eastAsia="ro-RO"/>
        </w:rPr>
        <w:t>P</w:t>
      </w:r>
      <w:r>
        <w:rPr>
          <w:rFonts w:eastAsia="Times New Roman"/>
          <w:b/>
          <w:bCs/>
          <w:u w:val="single"/>
          <w:lang w:eastAsia="ro-RO"/>
        </w:rPr>
        <w:t>unctul 5</w:t>
      </w:r>
      <w:r w:rsidR="00D97F65" w:rsidRPr="00D97F65">
        <w:rPr>
          <w:rFonts w:eastAsia="Times New Roman"/>
          <w:b/>
          <w:bCs/>
          <w:u w:val="single"/>
          <w:lang w:eastAsia="ro-RO"/>
        </w:rPr>
        <w:t>.</w:t>
      </w:r>
      <w:r w:rsidR="00D97F65">
        <w:rPr>
          <w:rFonts w:eastAsia="Times New Roman"/>
          <w:b/>
          <w:bCs/>
          <w:u w:val="single"/>
          <w:lang w:eastAsia="ro-RO"/>
        </w:rPr>
        <w:t xml:space="preserve"> </w:t>
      </w:r>
      <w:r w:rsidRPr="00F21AC4">
        <w:rPr>
          <w:rFonts w:eastAsia="Times New Roman"/>
          <w:b/>
          <w:color w:val="000000"/>
          <w:sz w:val="22"/>
          <w:szCs w:val="22"/>
          <w:lang w:eastAsia="ro-RO"/>
        </w:rPr>
        <w:t xml:space="preserve">Proiect de </w:t>
      </w:r>
      <w:r w:rsidRPr="00F21AC4">
        <w:rPr>
          <w:rFonts w:eastAsia="Times New Roman"/>
          <w:b/>
          <w:sz w:val="22"/>
          <w:szCs w:val="22"/>
          <w:lang w:eastAsia="ro-RO"/>
        </w:rPr>
        <w:t>hotărâre</w:t>
      </w:r>
      <w:r w:rsidRPr="00F21AC4">
        <w:rPr>
          <w:rFonts w:eastAsia="Times New Roman"/>
          <w:b/>
          <w:color w:val="000000"/>
          <w:sz w:val="22"/>
          <w:szCs w:val="22"/>
          <w:lang w:eastAsia="ro-RO"/>
        </w:rPr>
        <w:t xml:space="preserve"> privind </w:t>
      </w:r>
      <w:r w:rsidRPr="00F21AC4">
        <w:rPr>
          <w:b/>
          <w:sz w:val="22"/>
          <w:szCs w:val="22"/>
        </w:rPr>
        <w:t>aprobarea rectificării bugetului de venituri și cheltuieli al Municipiului Dej pe anul 2015.</w:t>
      </w:r>
    </w:p>
    <w:p w:rsidR="009B62AE" w:rsidRPr="009B62AE" w:rsidRDefault="006E21C7" w:rsidP="009B62AE">
      <w:pPr>
        <w:rPr>
          <w:rFonts w:eastAsia="Times New Roman"/>
          <w:b/>
          <w:lang w:eastAsia="ro-RO"/>
        </w:rPr>
      </w:pPr>
      <w:r>
        <w:rPr>
          <w:rFonts w:eastAsia="Times New Roman"/>
          <w:color w:val="000000"/>
          <w:szCs w:val="20"/>
          <w:lang w:eastAsia="x-none"/>
        </w:rPr>
        <w:tab/>
      </w:r>
      <w:r w:rsidR="009544FC" w:rsidRPr="009544FC">
        <w:rPr>
          <w:rFonts w:eastAsia="Times New Roman"/>
          <w:b/>
          <w:color w:val="000000"/>
          <w:szCs w:val="20"/>
          <w:u w:val="single"/>
          <w:lang w:eastAsia="x-none"/>
        </w:rPr>
        <w:t>Domnul Primar Morar Costan</w:t>
      </w:r>
      <w:r w:rsidR="0033628D">
        <w:rPr>
          <w:rFonts w:eastAsia="Times New Roman"/>
          <w:b/>
          <w:color w:val="000000"/>
          <w:szCs w:val="20"/>
          <w:u w:val="single"/>
          <w:lang w:eastAsia="x-none"/>
        </w:rPr>
        <w:t>:</w:t>
      </w:r>
      <w:r w:rsidR="0033628D">
        <w:rPr>
          <w:rFonts w:eastAsia="Times New Roman"/>
          <w:color w:val="000000"/>
          <w:szCs w:val="20"/>
          <w:lang w:eastAsia="x-none"/>
        </w:rPr>
        <w:t xml:space="preserve"> </w:t>
      </w:r>
      <w:r w:rsidR="00143247">
        <w:rPr>
          <w:rFonts w:eastAsia="Times New Roman"/>
          <w:color w:val="000000"/>
          <w:szCs w:val="20"/>
          <w:lang w:eastAsia="x-none"/>
        </w:rPr>
        <w:t>în expunerea de motive subliniază că supune spre aprobare</w:t>
      </w:r>
      <w:r w:rsidR="009B62AE" w:rsidRPr="009B62AE">
        <w:rPr>
          <w:rFonts w:eastAsia="Times New Roman"/>
          <w:b/>
          <w:lang w:eastAsia="ro-RO"/>
        </w:rPr>
        <w:t xml:space="preserve"> rectificarea bugetului de venituri și cheltuieli al Municipiului Dej cu suma de 1.165,13 mii lei astfel:</w:t>
      </w:r>
    </w:p>
    <w:p w:rsidR="009B62AE" w:rsidRPr="009B62AE" w:rsidRDefault="009B62AE" w:rsidP="009B62AE">
      <w:pPr>
        <w:rPr>
          <w:rFonts w:eastAsia="Times New Roman"/>
          <w:b/>
          <w:lang w:eastAsia="ro-RO"/>
        </w:rPr>
      </w:pPr>
      <w:r>
        <w:rPr>
          <w:rFonts w:eastAsia="Times New Roman"/>
          <w:b/>
          <w:lang w:eastAsia="ro-RO"/>
        </w:rPr>
        <w:t xml:space="preserve">          </w:t>
      </w:r>
      <w:r w:rsidRPr="009B62AE">
        <w:rPr>
          <w:rFonts w:eastAsia="Times New Roman"/>
          <w:b/>
          <w:lang w:eastAsia="ro-RO"/>
        </w:rPr>
        <w:t>TOTAL Venituri ……………………………………………..    1.165,13 mii lei</w:t>
      </w:r>
    </w:p>
    <w:p w:rsidR="009B62AE" w:rsidRPr="009B62AE" w:rsidRDefault="00C14F67" w:rsidP="009B62AE">
      <w:pPr>
        <w:rPr>
          <w:rFonts w:eastAsia="Times New Roman"/>
          <w:lang w:eastAsia="ro-RO"/>
        </w:rPr>
      </w:pPr>
      <w:r>
        <w:rPr>
          <w:rFonts w:eastAsia="Times New Roman"/>
          <w:lang w:eastAsia="ro-RO"/>
        </w:rPr>
        <w:t xml:space="preserve">          </w:t>
      </w:r>
      <w:r w:rsidR="009B62AE" w:rsidRPr="009B62AE">
        <w:rPr>
          <w:rFonts w:eastAsia="Times New Roman"/>
          <w:lang w:eastAsia="ro-RO"/>
        </w:rPr>
        <w:t>Din care:</w:t>
      </w:r>
    </w:p>
    <w:p w:rsidR="009B62AE" w:rsidRPr="009B62AE" w:rsidRDefault="009B62AE" w:rsidP="009B62AE">
      <w:pPr>
        <w:ind w:firstLine="708"/>
        <w:rPr>
          <w:rFonts w:eastAsia="Times New Roman"/>
          <w:b/>
          <w:lang w:eastAsia="ro-RO"/>
        </w:rPr>
      </w:pPr>
      <w:r w:rsidRPr="009B62AE">
        <w:rPr>
          <w:rFonts w:eastAsia="Times New Roman"/>
          <w:lang w:eastAsia="ro-RO"/>
        </w:rPr>
        <w:t xml:space="preserve">Subvenții de la bugetul de stat către bugetele locale necesare susținerii  derulării proiectelor finanțate din fonduri externe nerambursabile (FEN) postaderare -  cod 42.02.20……………………………………………………….                    </w:t>
      </w:r>
      <w:r w:rsidRPr="009B62AE">
        <w:rPr>
          <w:rFonts w:eastAsia="Times New Roman"/>
          <w:b/>
          <w:lang w:eastAsia="ro-RO"/>
        </w:rPr>
        <w:t>130,73 mii lei</w:t>
      </w:r>
    </w:p>
    <w:p w:rsidR="009B62AE" w:rsidRPr="009B62AE" w:rsidRDefault="009B62AE" w:rsidP="009B62AE">
      <w:pPr>
        <w:ind w:firstLine="708"/>
        <w:rPr>
          <w:rFonts w:eastAsia="Times New Roman"/>
          <w:lang w:eastAsia="ro-RO"/>
        </w:rPr>
      </w:pPr>
      <w:r w:rsidRPr="009B62AE">
        <w:rPr>
          <w:rFonts w:eastAsia="Times New Roman"/>
          <w:lang w:eastAsia="ro-RO"/>
        </w:rPr>
        <w:t xml:space="preserve">FSE - Sume primite în contul plăților </w:t>
      </w:r>
    </w:p>
    <w:p w:rsidR="009B62AE" w:rsidRPr="009B62AE" w:rsidRDefault="009B62AE" w:rsidP="009B62AE">
      <w:pPr>
        <w:rPr>
          <w:rFonts w:eastAsia="Times New Roman"/>
          <w:b/>
          <w:lang w:eastAsia="ro-RO"/>
        </w:rPr>
      </w:pPr>
      <w:r w:rsidRPr="009B62AE">
        <w:rPr>
          <w:rFonts w:eastAsia="Times New Roman"/>
          <w:lang w:eastAsia="ro-RO"/>
        </w:rPr>
        <w:t xml:space="preserve">efectuate în anul curent  cod 45.02.02 …………………...…          </w:t>
      </w:r>
      <w:r w:rsidRPr="009B62AE">
        <w:rPr>
          <w:rFonts w:eastAsia="Times New Roman"/>
          <w:b/>
          <w:lang w:eastAsia="ro-RO"/>
        </w:rPr>
        <w:t xml:space="preserve">1.034,40 mii lei                  </w:t>
      </w:r>
    </w:p>
    <w:p w:rsidR="009B62AE" w:rsidRPr="009B62AE" w:rsidRDefault="009B62AE" w:rsidP="009B62AE">
      <w:pPr>
        <w:rPr>
          <w:rFonts w:eastAsia="Times New Roman"/>
          <w:b/>
          <w:lang w:eastAsia="ro-RO"/>
        </w:rPr>
      </w:pPr>
      <w:r>
        <w:rPr>
          <w:rFonts w:eastAsia="Times New Roman"/>
          <w:b/>
          <w:lang w:eastAsia="ro-RO"/>
        </w:rPr>
        <w:t xml:space="preserve">         </w:t>
      </w:r>
      <w:r w:rsidRPr="009B62AE">
        <w:rPr>
          <w:rFonts w:eastAsia="Times New Roman"/>
          <w:b/>
          <w:lang w:eastAsia="ro-RO"/>
        </w:rPr>
        <w:t>Total</w:t>
      </w:r>
      <w:r w:rsidR="00586618">
        <w:rPr>
          <w:rFonts w:eastAsia="Times New Roman"/>
          <w:b/>
          <w:lang w:eastAsia="ro-RO"/>
        </w:rPr>
        <w:t xml:space="preserve"> Cheltuieli …………………………………………… </w:t>
      </w:r>
      <w:r w:rsidRPr="009B62AE">
        <w:rPr>
          <w:rFonts w:eastAsia="Times New Roman"/>
          <w:b/>
          <w:lang w:eastAsia="ro-RO"/>
        </w:rPr>
        <w:t>1.165,13 mii lei</w:t>
      </w:r>
    </w:p>
    <w:p w:rsidR="009B62AE" w:rsidRPr="009B62AE" w:rsidRDefault="009B62AE" w:rsidP="009B62AE">
      <w:pPr>
        <w:rPr>
          <w:rFonts w:eastAsia="Times New Roman"/>
          <w:lang w:eastAsia="ro-RO"/>
        </w:rPr>
      </w:pPr>
      <w:r>
        <w:rPr>
          <w:rFonts w:eastAsia="Times New Roman"/>
          <w:lang w:eastAsia="ro-RO"/>
        </w:rPr>
        <w:t xml:space="preserve">          </w:t>
      </w:r>
      <w:r w:rsidRPr="009B62AE">
        <w:rPr>
          <w:rFonts w:eastAsia="Times New Roman"/>
          <w:lang w:eastAsia="ro-RO"/>
        </w:rPr>
        <w:t>Din care:</w:t>
      </w:r>
    </w:p>
    <w:p w:rsidR="009B62AE" w:rsidRPr="009B62AE" w:rsidRDefault="009B62AE" w:rsidP="009B62AE">
      <w:pPr>
        <w:ind w:firstLine="708"/>
        <w:rPr>
          <w:rFonts w:eastAsia="Times New Roman"/>
          <w:b/>
          <w:lang w:eastAsia="ro-RO"/>
        </w:rPr>
      </w:pPr>
      <w:r w:rsidRPr="009B62AE">
        <w:rPr>
          <w:rFonts w:eastAsia="Times New Roman"/>
          <w:lang w:eastAsia="ro-RO"/>
        </w:rPr>
        <w:t xml:space="preserve">Cap. 51.02 56 Autorități Publice……………………….       </w:t>
      </w:r>
      <w:r w:rsidR="00586618">
        <w:rPr>
          <w:rFonts w:eastAsia="Times New Roman"/>
          <w:lang w:eastAsia="ro-RO"/>
        </w:rPr>
        <w:t xml:space="preserve">    </w:t>
      </w:r>
      <w:r w:rsidRPr="009B62AE">
        <w:rPr>
          <w:rFonts w:eastAsia="Times New Roman"/>
          <w:b/>
          <w:lang w:eastAsia="ro-RO"/>
        </w:rPr>
        <w:t>1.165,13 mii lei</w:t>
      </w:r>
    </w:p>
    <w:p w:rsidR="009B62AE" w:rsidRDefault="009B62AE" w:rsidP="009B62AE">
      <w:pPr>
        <w:rPr>
          <w:rFonts w:eastAsia="Times New Roman"/>
          <w:b/>
          <w:lang w:eastAsia="ro-RO"/>
        </w:rPr>
      </w:pPr>
      <w:r>
        <w:rPr>
          <w:rFonts w:eastAsia="Times New Roman"/>
          <w:b/>
          <w:lang w:eastAsia="ro-RO"/>
        </w:rPr>
        <w:t xml:space="preserve">           </w:t>
      </w:r>
      <w:r w:rsidRPr="009B62AE">
        <w:rPr>
          <w:rFonts w:eastAsia="Times New Roman"/>
          <w:lang w:eastAsia="ro-RO"/>
        </w:rPr>
        <w:t>și</w:t>
      </w:r>
      <w:r>
        <w:rPr>
          <w:rFonts w:eastAsia="Times New Roman"/>
          <w:lang w:eastAsia="ro-RO"/>
        </w:rPr>
        <w:t xml:space="preserve"> aprobarea</w:t>
      </w:r>
      <w:r w:rsidRPr="009B62AE">
        <w:rPr>
          <w:rFonts w:eastAsia="Times New Roman"/>
          <w:lang w:eastAsia="ro-RO"/>
        </w:rPr>
        <w:t xml:space="preserve"> vir</w:t>
      </w:r>
      <w:r>
        <w:rPr>
          <w:rFonts w:eastAsia="Times New Roman"/>
          <w:lang w:eastAsia="ro-RO"/>
        </w:rPr>
        <w:t>ării</w:t>
      </w:r>
      <w:r w:rsidRPr="009B62AE">
        <w:rPr>
          <w:rFonts w:eastAsia="Times New Roman"/>
          <w:lang w:eastAsia="ro-RO"/>
        </w:rPr>
        <w:t xml:space="preserve"> de credite bugetare în cadrul capitolului 84.02.40-Transporturi din trimestrul al IV-lea  în trimestrul al II-lea</w:t>
      </w:r>
      <w:r w:rsidRPr="009B62AE">
        <w:rPr>
          <w:rFonts w:eastAsia="Times New Roman"/>
          <w:b/>
          <w:lang w:eastAsia="ro-RO"/>
        </w:rPr>
        <w:t>,  suma de 125 mii lei.</w:t>
      </w:r>
    </w:p>
    <w:p w:rsidR="009B62AE" w:rsidRDefault="009B62AE" w:rsidP="009B62AE">
      <w:pPr>
        <w:rPr>
          <w:rFonts w:eastAsia="Times New Roman"/>
          <w:lang w:eastAsia="ro-RO"/>
        </w:rPr>
      </w:pPr>
      <w:r>
        <w:rPr>
          <w:rFonts w:eastAsia="Times New Roman"/>
          <w:b/>
          <w:lang w:eastAsia="ro-RO"/>
        </w:rPr>
        <w:tab/>
      </w:r>
      <w:r w:rsidRPr="009B62AE">
        <w:rPr>
          <w:rFonts w:eastAsia="Times New Roman"/>
          <w:lang w:eastAsia="ro-RO"/>
        </w:rPr>
        <w:t xml:space="preserve">Propunerea cu privire la rectificarea bugetului local pe anul 2015 are la bază referatul Biroului Programe, Dezvoltare pentru proiectul </w:t>
      </w:r>
      <w:r w:rsidR="004D7B43">
        <w:rPr>
          <w:rFonts w:eastAsia="Times New Roman"/>
          <w:lang w:eastAsia="ro-RO"/>
        </w:rPr>
        <w:t>”</w:t>
      </w:r>
      <w:r w:rsidRPr="009B62AE">
        <w:rPr>
          <w:rFonts w:eastAsia="Times New Roman"/>
          <w:lang w:eastAsia="ro-RO"/>
        </w:rPr>
        <w:t>Șanse egale și respect în Municipiul Dej</w:t>
      </w:r>
      <w:r w:rsidR="004D7B43">
        <w:rPr>
          <w:rFonts w:eastAsia="Times New Roman"/>
          <w:lang w:eastAsia="ro-RO"/>
        </w:rPr>
        <w:t>”</w:t>
      </w:r>
      <w:r w:rsidRPr="009B62AE">
        <w:rPr>
          <w:rFonts w:eastAsia="Times New Roman"/>
          <w:lang w:eastAsia="ro-RO"/>
        </w:rPr>
        <w:t>, Contract Nr.  POSDRU/150, Cod SMIS 50736</w:t>
      </w:r>
      <w:r>
        <w:rPr>
          <w:rFonts w:eastAsia="Times New Roman"/>
          <w:lang w:eastAsia="ro-RO"/>
        </w:rPr>
        <w:t>,</w:t>
      </w:r>
      <w:r w:rsidR="00C14F67">
        <w:rPr>
          <w:rFonts w:eastAsia="Times New Roman"/>
          <w:lang w:eastAsia="ro-RO"/>
        </w:rPr>
        <w:t xml:space="preserve"> cursuri de bucătari -</w:t>
      </w:r>
      <w:r w:rsidR="004D7B43">
        <w:rPr>
          <w:rFonts w:eastAsia="Times New Roman"/>
          <w:lang w:eastAsia="ro-RO"/>
        </w:rPr>
        <w:t xml:space="preserve"> 6 luni și cofetar – patiser – 3 luni,</w:t>
      </w:r>
      <w:r>
        <w:rPr>
          <w:rFonts w:eastAsia="Times New Roman"/>
          <w:lang w:eastAsia="ro-RO"/>
        </w:rPr>
        <w:t xml:space="preserve"> atât la partea de venituri cât și la partea de cheltuieli cu suma de 1.165,13 mii lei.</w:t>
      </w:r>
    </w:p>
    <w:p w:rsidR="009B62AE" w:rsidRPr="009B62AE" w:rsidRDefault="009B62AE" w:rsidP="009B62AE">
      <w:pPr>
        <w:rPr>
          <w:rFonts w:eastAsia="Times New Roman"/>
          <w:lang w:eastAsia="ro-RO"/>
        </w:rPr>
      </w:pPr>
      <w:r>
        <w:rPr>
          <w:rFonts w:eastAsia="Times New Roman"/>
          <w:lang w:eastAsia="ro-RO"/>
        </w:rPr>
        <w:tab/>
        <w:t>Propunerea cu privire la virarea de credite bugetare din trimestrul al IV-lea în trimestrul al II-lea 2015 are la bază Adresa Nr. 10.132 din 18 mai 2015 a S.C. Transurb S.A. prin care solicită rectificarea sumelor aprobate cu suma de 125 mii lei pentru achitarea datoriilor față de instituția de credit.</w:t>
      </w:r>
    </w:p>
    <w:p w:rsidR="004D7B43" w:rsidRDefault="004D7B43" w:rsidP="004D7B43">
      <w:pPr>
        <w:ind w:firstLine="708"/>
      </w:pPr>
      <w:r>
        <w:rPr>
          <w:rFonts w:eastAsia="Times New Roman"/>
          <w:color w:val="000000"/>
          <w:szCs w:val="20"/>
          <w:lang w:eastAsia="x-none"/>
        </w:rPr>
        <w:t>Înscrieri la cuvânt nu sunt - se trece la avizul comisiilor:</w:t>
      </w:r>
      <w:r w:rsidRPr="004D7B43">
        <w:t xml:space="preserve"> </w:t>
      </w:r>
      <w:r>
        <w:t xml:space="preserve">Comisia juridică - </w:t>
      </w:r>
      <w:r w:rsidRPr="00E34394">
        <w:rPr>
          <w:b/>
        </w:rPr>
        <w:t>aviz favorabil;</w:t>
      </w:r>
      <w:r>
        <w:t xml:space="preserve">  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w:t>
      </w:r>
      <w:r w:rsidRPr="004D7B43">
        <w:rPr>
          <w:b/>
        </w:rPr>
        <w:t>cu amendamentul</w:t>
      </w:r>
      <w:r>
        <w:t xml:space="preserve"> să fie convocată Comisia pentru selectarea membrilor Consiliului de Administrație și A.G.A. a Transurb S.A.; Comisia pentru activități social – culturale, culte, învățământ, – </w:t>
      </w:r>
      <w:r>
        <w:rPr>
          <w:b/>
        </w:rPr>
        <w:t>aviz favorabil</w:t>
      </w:r>
      <w:r>
        <w:t>.</w:t>
      </w:r>
    </w:p>
    <w:p w:rsidR="004D7B43" w:rsidRDefault="004D7B43" w:rsidP="004D7B43">
      <w:pPr>
        <w:rPr>
          <w:b/>
        </w:rPr>
      </w:pPr>
      <w:r>
        <w:t xml:space="preserve">      Proiectul de hotărâre este aprobat cu </w:t>
      </w:r>
      <w:r>
        <w:rPr>
          <w:b/>
        </w:rPr>
        <w:t>17</w:t>
      </w:r>
      <w:r w:rsidRPr="00022FD2">
        <w:rPr>
          <w:b/>
        </w:rPr>
        <w:t xml:space="preserve"> voturi </w:t>
      </w:r>
      <w:r>
        <w:rPr>
          <w:b/>
        </w:rPr>
        <w:t>”</w:t>
      </w:r>
      <w:r w:rsidRPr="00022FD2">
        <w:rPr>
          <w:b/>
        </w:rPr>
        <w:t>pentru</w:t>
      </w:r>
      <w:r>
        <w:rPr>
          <w:b/>
        </w:rPr>
        <w:t>”</w:t>
      </w:r>
      <w:r w:rsidRPr="00022FD2">
        <w:rPr>
          <w:b/>
        </w:rPr>
        <w:t>.</w:t>
      </w:r>
    </w:p>
    <w:p w:rsidR="004D7B43" w:rsidRPr="00F21AC4" w:rsidRDefault="004D7B43" w:rsidP="004D7B43">
      <w:pPr>
        <w:rPr>
          <w:b/>
          <w:sz w:val="22"/>
          <w:szCs w:val="22"/>
        </w:rPr>
      </w:pPr>
      <w:r>
        <w:rPr>
          <w:b/>
        </w:rPr>
        <w:t xml:space="preserve">      </w:t>
      </w:r>
      <w:r w:rsidRPr="004D7B43">
        <w:rPr>
          <w:b/>
          <w:u w:val="single"/>
        </w:rPr>
        <w:t>Punctul 6.</w:t>
      </w:r>
      <w:r>
        <w:t xml:space="preserve"> </w:t>
      </w:r>
      <w:r w:rsidRPr="00F21AC4">
        <w:rPr>
          <w:rFonts w:eastAsia="Times New Roman"/>
          <w:b/>
          <w:color w:val="000000"/>
          <w:sz w:val="22"/>
          <w:szCs w:val="22"/>
          <w:lang w:eastAsia="ro-RO"/>
        </w:rPr>
        <w:t xml:space="preserve">Proiect de </w:t>
      </w:r>
      <w:r w:rsidRPr="00F21AC4">
        <w:rPr>
          <w:rFonts w:eastAsia="Times New Roman"/>
          <w:b/>
          <w:sz w:val="22"/>
          <w:szCs w:val="22"/>
          <w:lang w:eastAsia="ro-RO"/>
        </w:rPr>
        <w:t>hotărâre</w:t>
      </w:r>
      <w:r w:rsidRPr="00F21AC4">
        <w:rPr>
          <w:rFonts w:eastAsia="Times New Roman"/>
          <w:b/>
          <w:color w:val="000000"/>
          <w:sz w:val="22"/>
          <w:szCs w:val="22"/>
          <w:lang w:eastAsia="ro-RO"/>
        </w:rPr>
        <w:t xml:space="preserve"> privind </w:t>
      </w:r>
      <w:r w:rsidRPr="00F21AC4">
        <w:rPr>
          <w:b/>
          <w:sz w:val="22"/>
          <w:szCs w:val="22"/>
        </w:rPr>
        <w:t>aprobarea modificării ”</w:t>
      </w:r>
      <w:r w:rsidRPr="00F21AC4">
        <w:rPr>
          <w:b/>
          <w:sz w:val="22"/>
          <w:szCs w:val="22"/>
          <w:u w:val="single"/>
        </w:rPr>
        <w:t>Art. 1</w:t>
      </w:r>
      <w:r w:rsidRPr="00F21AC4">
        <w:rPr>
          <w:b/>
          <w:sz w:val="22"/>
          <w:szCs w:val="22"/>
        </w:rPr>
        <w:t>” din Hotărârea Consiliului Local Nr. 20 din 29 martie 2004.</w:t>
      </w:r>
    </w:p>
    <w:p w:rsidR="004D7B43" w:rsidRPr="004D7B43" w:rsidRDefault="004D7B43" w:rsidP="004D7B43">
      <w:r>
        <w:t xml:space="preserve">     </w:t>
      </w: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în cuvântul domniei sale subliniază că supune spre aprobare </w:t>
      </w:r>
      <w:r w:rsidRPr="004D7B43">
        <w:t xml:space="preserve">modificarea </w:t>
      </w:r>
      <w:r w:rsidRPr="004D7B43">
        <w:rPr>
          <w:b/>
          <w:u w:val="single"/>
        </w:rPr>
        <w:t>Art. 1</w:t>
      </w:r>
      <w:r w:rsidRPr="004D7B43">
        <w:t xml:space="preserve"> din Hotărârea Consiliului Local al Municipiului Dej Nr. 20 din 29 martie 2004 în sensul înlocuirii </w:t>
      </w:r>
      <w:r w:rsidRPr="004D7B43">
        <w:rPr>
          <w:b/>
        </w:rPr>
        <w:t>doamnei Drentea Angela</w:t>
      </w:r>
      <w:r w:rsidRPr="004D7B43">
        <w:t xml:space="preserve"> și va avea următorul conținut:</w:t>
      </w:r>
    </w:p>
    <w:p w:rsidR="004D7B43" w:rsidRDefault="004D7B43" w:rsidP="004D7B43">
      <w:pPr>
        <w:rPr>
          <w:b/>
        </w:rPr>
      </w:pPr>
      <w:r w:rsidRPr="004D7B43">
        <w:rPr>
          <w:b/>
        </w:rPr>
        <w:t xml:space="preserve">         "</w:t>
      </w:r>
      <w:r w:rsidRPr="004D7B43">
        <w:rPr>
          <w:b/>
          <w:u w:val="single"/>
        </w:rPr>
        <w:t>Art. 1.</w:t>
      </w:r>
      <w:r w:rsidRPr="004D7B43">
        <w:rPr>
          <w:b/>
        </w:rPr>
        <w:t xml:space="preserve">  Se nominalizează doamna Cuzdriorean Gabriela, șef serviciu Buget contabilitate, ca persoană responsabilă pentru conducerea evidenței în Registrul de evidență a datoriei publice locale a Municipiului Dej și în Registrul de evidență a garanțiilor locale a Municipiului Dej, precum și de raportarea la termenele legale a situațiilor solicitate.</w:t>
      </w:r>
    </w:p>
    <w:p w:rsidR="00A4092A" w:rsidRDefault="00A4092A" w:rsidP="00A4092A">
      <w:r>
        <w:rPr>
          <w:b/>
        </w:rPr>
        <w:t xml:space="preserve">         </w:t>
      </w:r>
      <w:r w:rsidR="004D7B43">
        <w:t xml:space="preserve"> Discuții nu sunt - se cere avizul comisiilor:</w:t>
      </w:r>
      <w:r w:rsidRPr="00A4092A">
        <w:t xml:space="preserve"> </w:t>
      </w:r>
      <w:r>
        <w:t xml:space="preserve">Comisia juridică - </w:t>
      </w:r>
      <w:r w:rsidRPr="00E34394">
        <w:rPr>
          <w:b/>
        </w:rPr>
        <w:t>aviz favorabil;</w:t>
      </w:r>
      <w:r>
        <w:rPr>
          <w:b/>
        </w:rPr>
        <w:t xml:space="preserve"> </w:t>
      </w:r>
      <w:r>
        <w:t xml:space="preserve">Comisia pentru activități economico – financiare și agricultură– </w:t>
      </w:r>
      <w:r>
        <w:rPr>
          <w:b/>
        </w:rPr>
        <w:t>aviz favorabil</w:t>
      </w:r>
      <w:r>
        <w:t xml:space="preserve">; Comisia pentru activități de amenajarea teritoriului, urbanism, protecția mediului și turism –-  </w:t>
      </w:r>
      <w:r>
        <w:rPr>
          <w:b/>
        </w:rPr>
        <w:t xml:space="preserve">aviz </w:t>
      </w:r>
      <w:r>
        <w:rPr>
          <w:b/>
        </w:rPr>
        <w:lastRenderedPageBreak/>
        <w:t>favorabil</w:t>
      </w:r>
      <w:r>
        <w:t xml:space="preserve">; Comisia pentru activități social – culturale, culte, învățământ, – </w:t>
      </w:r>
      <w:r>
        <w:rPr>
          <w:b/>
        </w:rPr>
        <w:t>aviz favorabil</w:t>
      </w:r>
      <w:r>
        <w:t>.</w:t>
      </w:r>
    </w:p>
    <w:p w:rsidR="00A4092A" w:rsidRDefault="00A4092A" w:rsidP="00A4092A">
      <w:pPr>
        <w:ind w:firstLine="708"/>
      </w:pPr>
      <w:r>
        <w:t xml:space="preserve">Proiectul de hotărâre este aprobat cu </w:t>
      </w:r>
      <w:r>
        <w:rPr>
          <w:b/>
        </w:rPr>
        <w:t>17</w:t>
      </w:r>
      <w:r w:rsidRPr="00022FD2">
        <w:rPr>
          <w:b/>
        </w:rPr>
        <w:t xml:space="preserve"> voturi </w:t>
      </w:r>
      <w:r>
        <w:rPr>
          <w:b/>
        </w:rPr>
        <w:t>”</w:t>
      </w:r>
      <w:r w:rsidRPr="00022FD2">
        <w:rPr>
          <w:b/>
        </w:rPr>
        <w:t>pentru</w:t>
      </w:r>
      <w:r>
        <w:rPr>
          <w:b/>
        </w:rPr>
        <w:t>”</w:t>
      </w:r>
      <w:r w:rsidRPr="00022FD2">
        <w:rPr>
          <w:b/>
        </w:rPr>
        <w:t>.</w:t>
      </w:r>
    </w:p>
    <w:p w:rsidR="00A4092A" w:rsidRDefault="00A4092A" w:rsidP="00A4092A">
      <w:pPr>
        <w:ind w:firstLine="708"/>
        <w:rPr>
          <w:b/>
          <w:sz w:val="22"/>
          <w:szCs w:val="22"/>
        </w:rPr>
      </w:pPr>
      <w:r>
        <w:t xml:space="preserve">Se trece la </w:t>
      </w:r>
      <w:r w:rsidRPr="00A4092A">
        <w:rPr>
          <w:b/>
          <w:u w:val="single"/>
        </w:rPr>
        <w:t>Punctul 7.</w:t>
      </w:r>
      <w:r>
        <w:t xml:space="preserve"> </w:t>
      </w:r>
      <w:r w:rsidRPr="00F21AC4">
        <w:rPr>
          <w:b/>
          <w:sz w:val="22"/>
          <w:szCs w:val="22"/>
        </w:rPr>
        <w:t>Proiect de hotărâre privind aprobarea Convenției de parteneriat încheiată între Primăria Municipiului Dej și Asociația Creștină ”Diakonia”.</w:t>
      </w:r>
    </w:p>
    <w:p w:rsidR="00A4092A" w:rsidRDefault="00373016" w:rsidP="00A4092A">
      <w:pPr>
        <w:ind w:firstLine="708"/>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acest proiect a fost inițiat de domnul consilier Varga Lorand Iuliu și doamna consilier Kovrig Anamaria Magdalena și este destinat ajutorului persoanelor vârstnice. Este prezent </w:t>
      </w:r>
      <w:r w:rsidRPr="00373016">
        <w:rPr>
          <w:rFonts w:eastAsia="Times New Roman"/>
          <w:b/>
          <w:color w:val="000000"/>
          <w:szCs w:val="20"/>
          <w:u w:val="single"/>
          <w:lang w:eastAsia="x-none"/>
        </w:rPr>
        <w:t xml:space="preserve">domnul director executiv al Fundației Creștine Diakonia, domnul doctor Saroși </w:t>
      </w:r>
      <w:r w:rsidRPr="00373016">
        <w:rPr>
          <w:b/>
          <w:u w:val="single"/>
        </w:rPr>
        <w:t>Arthur</w:t>
      </w:r>
      <w:r w:rsidR="00C14F67">
        <w:t xml:space="preserve"> </w:t>
      </w:r>
      <w:r w:rsidRPr="00373016">
        <w:t xml:space="preserve">care </w:t>
      </w:r>
      <w:r>
        <w:t xml:space="preserve"> poate prezenta activitatea Fundației.</w:t>
      </w:r>
    </w:p>
    <w:p w:rsidR="00122330" w:rsidRDefault="00373016" w:rsidP="00A4092A">
      <w:pPr>
        <w:ind w:firstLine="708"/>
      </w:pPr>
      <w:r w:rsidRPr="00373016">
        <w:rPr>
          <w:b/>
          <w:u w:val="single"/>
        </w:rPr>
        <w:t>Domnul director</w:t>
      </w:r>
      <w:r>
        <w:t xml:space="preserve"> </w:t>
      </w:r>
      <w:r w:rsidRPr="00373016">
        <w:rPr>
          <w:rFonts w:eastAsia="Times New Roman"/>
          <w:b/>
          <w:color w:val="000000"/>
          <w:szCs w:val="20"/>
          <w:u w:val="single"/>
          <w:lang w:eastAsia="x-none"/>
        </w:rPr>
        <w:t xml:space="preserve">Saroși </w:t>
      </w:r>
      <w:r w:rsidRPr="00373016">
        <w:rPr>
          <w:b/>
          <w:u w:val="single"/>
        </w:rPr>
        <w:t xml:space="preserve"> Arthur</w:t>
      </w:r>
      <w:r>
        <w:rPr>
          <w:b/>
          <w:u w:val="single"/>
        </w:rPr>
        <w:t>:</w:t>
      </w:r>
      <w:r>
        <w:t xml:space="preserve"> </w:t>
      </w:r>
      <w:r w:rsidR="00E27135">
        <w:t>mulțumește pentru oportunitatea de a prezenta activitatea Fundației Creștine. Din anul 2001, o</w:t>
      </w:r>
      <w:r>
        <w:t xml:space="preserve">biectul de activitate al Fundației </w:t>
      </w:r>
      <w:r w:rsidR="0069603F">
        <w:t>Creștine Diakonia este programul de îngrijire la domiciliu și î</w:t>
      </w:r>
      <w:r w:rsidR="00122330">
        <w:t xml:space="preserve">ngrijiri paleative; oferim servicii medicale, servicii </w:t>
      </w:r>
      <w:r w:rsidR="00C14F67">
        <w:t xml:space="preserve"> </w:t>
      </w:r>
      <w:r w:rsidR="00122330">
        <w:t>socio – medicale, servicii sociale, pentru persoan</w:t>
      </w:r>
      <w:r w:rsidR="00B937EF">
        <w:t>ele vâ</w:t>
      </w:r>
      <w:r w:rsidR="00122330">
        <w:t>rstnice, bolnave sau dependente.</w:t>
      </w:r>
      <w:r w:rsidR="0069603F">
        <w:t xml:space="preserve"> Îngrijiri la domiciliu prestăm în Cluj – Napoca, dar derulăm proiecte cu localitățile Cojocna, Bonțida, </w:t>
      </w:r>
      <w:r w:rsidR="00122330">
        <w:t xml:space="preserve">Săvădisla, </w:t>
      </w:r>
      <w:r w:rsidR="0069603F">
        <w:t>Izvorul Crișului, Huedin și Fildu</w:t>
      </w:r>
      <w:r w:rsidR="00E27135">
        <w:t xml:space="preserve"> de Jos</w:t>
      </w:r>
      <w:r w:rsidR="0069603F">
        <w:t xml:space="preserve"> – Sălaj. Avem două cămine pentru vârstnici, oferim îngrijiri paleative pentru bolnavii de cancer în stadiul metastaze. Suntem formați de Fundația Hospis Casa Speranței din Brașov, programele sunt acreditate de către Ministerul Muncii și Protecției sociale București, avem contract cu Casa de Asigurări Naționale</w:t>
      </w:r>
      <w:r w:rsidR="00C14F67">
        <w:t xml:space="preserve"> de Sănătate</w:t>
      </w:r>
      <w:r w:rsidR="0069603F">
        <w:t>.</w:t>
      </w:r>
      <w:r w:rsidR="00E27135">
        <w:t xml:space="preserve"> Casa de Asigurări din Cluj finanțează doar 10 zile pentru serviciile oferite.</w:t>
      </w:r>
      <w:r w:rsidR="0069603F">
        <w:t xml:space="preserve"> Dorim acest Parteneriat pentru că acesta înseamnă continuitatea serviciilor de îngrijire la domiciliu. Ne bazăm pe cooperarea cu medicii de familie, colaborări cu Departamentul Social din Primării, organizăm instruiri. Avem 140 de angajați în județele Cluj, Bihor și Sălaj, de asemenea asigurăm din fonduri proprii tot ceea ce este necesa</w:t>
      </w:r>
      <w:r w:rsidR="00E27135">
        <w:t>r bunei funcționări a Fundației: mașină de serviciu, aparatură medicală, mobilierul necesar, Autorizația de funcționare a sediului, pregătirea personalului.</w:t>
      </w:r>
      <w:r w:rsidR="0069603F">
        <w:t xml:space="preserve"> Suntem patronați de Biserica Reformată</w:t>
      </w:r>
      <w:r w:rsidR="00E27135">
        <w:t xml:space="preserve"> din Ardeal, avem angajați de diferite confesiuni și religii, derulăm</w:t>
      </w:r>
      <w:r w:rsidR="0069603F">
        <w:t xml:space="preserve"> inclusiv Programe destinate copiilor cu probleme speciale pentru integrarea școlară și în comunitate a acestora. Vă stau la dispoziție pentru orice lămuriri și v-am </w:t>
      </w:r>
      <w:r w:rsidR="00122330">
        <w:t>pus la dispoziție rezultatele și proiectele de succes ale Fundației.</w:t>
      </w:r>
      <w:r w:rsidR="0069603F">
        <w:t xml:space="preserve"> </w:t>
      </w:r>
    </w:p>
    <w:p w:rsidR="00373016" w:rsidRDefault="00122330" w:rsidP="00A4092A">
      <w:pPr>
        <w:ind w:firstLine="708"/>
      </w:pPr>
      <w:r>
        <w:t xml:space="preserve">Discuții: </w:t>
      </w:r>
      <w:r w:rsidR="00C14F67">
        <w:rPr>
          <w:b/>
          <w:u w:val="single"/>
        </w:rPr>
        <w:t xml:space="preserve">domnul consilier Anca Nelu: </w:t>
      </w:r>
      <w:r w:rsidR="00B937EF">
        <w:t>dorește să cunoască dacă s-au mai desfășurat astfel de activități pe raza Municipiului Dej.</w:t>
      </w:r>
    </w:p>
    <w:p w:rsidR="00B937EF" w:rsidRDefault="00B937EF" w:rsidP="00A4092A">
      <w:pPr>
        <w:ind w:firstLine="708"/>
      </w:pPr>
      <w:r w:rsidRPr="00373016">
        <w:rPr>
          <w:b/>
          <w:u w:val="single"/>
        </w:rPr>
        <w:t>Domnul director</w:t>
      </w:r>
      <w:r>
        <w:t xml:space="preserve"> </w:t>
      </w:r>
      <w:r w:rsidRPr="00373016">
        <w:rPr>
          <w:rFonts w:eastAsia="Times New Roman"/>
          <w:b/>
          <w:color w:val="000000"/>
          <w:szCs w:val="20"/>
          <w:u w:val="single"/>
          <w:lang w:eastAsia="x-none"/>
        </w:rPr>
        <w:t xml:space="preserve">Saroși </w:t>
      </w:r>
      <w:r w:rsidRPr="00373016">
        <w:rPr>
          <w:b/>
          <w:u w:val="single"/>
        </w:rPr>
        <w:t xml:space="preserve"> Arthur</w:t>
      </w:r>
      <w:r>
        <w:rPr>
          <w:b/>
          <w:u w:val="single"/>
        </w:rPr>
        <w:t>:</w:t>
      </w:r>
      <w:r>
        <w:t xml:space="preserve"> pe raza Municipiului nu a mai desfășurat astfel de activități, dar se simte dator prin tradiția familiei sale să contribuie la ajutorarea comunității dejene.</w:t>
      </w:r>
    </w:p>
    <w:p w:rsidR="00B937EF" w:rsidRPr="00B937EF" w:rsidRDefault="00B937EF" w:rsidP="00A4092A">
      <w:pPr>
        <w:ind w:firstLine="708"/>
      </w:pPr>
      <w:r w:rsidRPr="00B937EF">
        <w:rPr>
          <w:b/>
          <w:u w:val="single"/>
        </w:rPr>
        <w:t>Domnul consilier Lazăr Nicolae:</w:t>
      </w:r>
      <w:r>
        <w:t xml:space="preserve"> îl felicită pe domnul președinte pentru activitatea în fruntea Fundației și dorește să adreseze două întrebări: referitor la operativitatea intervenției, intervalul de 48 de ore i se pare prea lungă.</w:t>
      </w:r>
    </w:p>
    <w:p w:rsidR="00A4092A" w:rsidRDefault="00B937EF" w:rsidP="00A4092A">
      <w:pPr>
        <w:ind w:firstLine="708"/>
      </w:pPr>
      <w:r w:rsidRPr="00373016">
        <w:rPr>
          <w:b/>
          <w:u w:val="single"/>
        </w:rPr>
        <w:t>Domnul director</w:t>
      </w:r>
      <w:r>
        <w:t xml:space="preserve"> </w:t>
      </w:r>
      <w:r w:rsidRPr="00373016">
        <w:rPr>
          <w:rFonts w:eastAsia="Times New Roman"/>
          <w:b/>
          <w:color w:val="000000"/>
          <w:szCs w:val="20"/>
          <w:u w:val="single"/>
          <w:lang w:eastAsia="x-none"/>
        </w:rPr>
        <w:t xml:space="preserve">Saroși </w:t>
      </w:r>
      <w:r w:rsidRPr="00373016">
        <w:rPr>
          <w:b/>
          <w:u w:val="single"/>
        </w:rPr>
        <w:t xml:space="preserve"> Arthur</w:t>
      </w:r>
      <w:r>
        <w:rPr>
          <w:b/>
          <w:u w:val="single"/>
        </w:rPr>
        <w:t>:</w:t>
      </w:r>
      <w:r>
        <w:t xml:space="preserve"> pentru bolnavii cronici, asigurarea urgențelor medicale se face prin intermediul Smurd și Ambulanță. Se dorește ca pentru cei care au accesat aceste servicii, acestea să aibă continuitate. Mai întâi, bolnavul este evaluat</w:t>
      </w:r>
      <w:r w:rsidR="00E27135">
        <w:t>, se constată dacă este eligibil pentru activitățile derulate de noi, gradul de dependență, rolul fundației</w:t>
      </w:r>
      <w:r>
        <w:t xml:space="preserve"> și apoi i se stabilește modul de îngrijire.</w:t>
      </w:r>
    </w:p>
    <w:p w:rsidR="00E27135" w:rsidRPr="00E27135" w:rsidRDefault="00E27135" w:rsidP="00A4092A">
      <w:pPr>
        <w:ind w:firstLine="708"/>
      </w:pPr>
      <w:r w:rsidRPr="00E27135">
        <w:rPr>
          <w:b/>
          <w:u w:val="single"/>
        </w:rPr>
        <w:t>Domnul consilier Federiga Florin:</w:t>
      </w:r>
      <w:r>
        <w:t xml:space="preserve"> este de acord cu parteneriatul de colaborare, dar este necesar să se perfecteze și contribuția financiară după rectificarea de buget.</w:t>
      </w:r>
    </w:p>
    <w:p w:rsidR="00B937EF" w:rsidRDefault="00B937EF" w:rsidP="00A4092A">
      <w:pPr>
        <w:ind w:firstLine="708"/>
      </w:pPr>
      <w:r w:rsidRPr="00B937EF">
        <w:rPr>
          <w:b/>
          <w:u w:val="single"/>
        </w:rPr>
        <w:lastRenderedPageBreak/>
        <w:t>Domnul consilier Lazăr Nicolae:</w:t>
      </w:r>
      <w:r>
        <w:t xml:space="preserve"> Această fundație nu a prezentat Statutul și Acreditările, elemente fundamentale pentru prezentare. Suma de 3.000 lei se poate solicita după ce există un sediu și există persoane angajate.</w:t>
      </w:r>
    </w:p>
    <w:p w:rsidR="00B937EF" w:rsidRDefault="00B937EF" w:rsidP="00A4092A">
      <w:pPr>
        <w:ind w:firstLine="708"/>
      </w:pPr>
      <w:r w:rsidRPr="00D1320D">
        <w:rPr>
          <w:b/>
          <w:u w:val="single"/>
        </w:rPr>
        <w:t>Domnul director</w:t>
      </w:r>
      <w:r w:rsidRPr="00D1320D">
        <w:rPr>
          <w:u w:val="single"/>
        </w:rPr>
        <w:t xml:space="preserve"> </w:t>
      </w:r>
      <w:r w:rsidRPr="00D1320D">
        <w:rPr>
          <w:rFonts w:eastAsia="Times New Roman"/>
          <w:b/>
          <w:color w:val="000000"/>
          <w:szCs w:val="20"/>
          <w:u w:val="single"/>
          <w:lang w:eastAsia="x-none"/>
        </w:rPr>
        <w:t xml:space="preserve">Saroși </w:t>
      </w:r>
      <w:r w:rsidRPr="00D1320D">
        <w:rPr>
          <w:b/>
          <w:u w:val="single"/>
        </w:rPr>
        <w:t xml:space="preserve"> Arthur:</w:t>
      </w:r>
      <w:r>
        <w:t xml:space="preserve"> Statutul și Acreditările se pot trimite, dar pornind de la punctul zero dorim contact, informare, cooperare cu autoritățile. Sediul va fi asigurat de Biserica Reformată din Dej, iar convenția parteneriat</w:t>
      </w:r>
      <w:r w:rsidR="005B0883">
        <w:t>, după ce vom începe activitatea vom suporta toate costurile în ceea ce privește dotarea, combustibilul mijlocului de transport, utilități, formarea personalului, consumabilele. Activitatea nu este unică prin profilul activității, dar dorim să contribuim cu simț de răspundere față de semenii noștri aflați în suferință.</w:t>
      </w:r>
      <w:r w:rsidR="00586618">
        <w:t xml:space="preserve"> </w:t>
      </w:r>
    </w:p>
    <w:p w:rsidR="00586618" w:rsidRDefault="00D1320D" w:rsidP="00A4092A">
      <w:pPr>
        <w:ind w:firstLine="708"/>
      </w:pPr>
      <w:r w:rsidRPr="00D1320D">
        <w:rPr>
          <w:b/>
          <w:u w:val="single"/>
        </w:rPr>
        <w:t xml:space="preserve">Domnul consilier Lazin Sebastian: </w:t>
      </w:r>
      <w:r>
        <w:t>Dacă un punct de lucru are două persoane, câte persoane fizice pot îngriji aceste persoane ?</w:t>
      </w:r>
    </w:p>
    <w:p w:rsidR="00586618" w:rsidRDefault="00D1320D" w:rsidP="00A4092A">
      <w:pPr>
        <w:ind w:firstLine="708"/>
      </w:pPr>
      <w:r w:rsidRPr="00D1320D">
        <w:rPr>
          <w:b/>
          <w:u w:val="single"/>
        </w:rPr>
        <w:t>Domnul director</w:t>
      </w:r>
      <w:r w:rsidRPr="00D1320D">
        <w:rPr>
          <w:u w:val="single"/>
        </w:rPr>
        <w:t xml:space="preserve"> </w:t>
      </w:r>
      <w:r w:rsidRPr="00D1320D">
        <w:rPr>
          <w:rFonts w:eastAsia="Times New Roman"/>
          <w:b/>
          <w:color w:val="000000"/>
          <w:szCs w:val="20"/>
          <w:u w:val="single"/>
          <w:lang w:eastAsia="x-none"/>
        </w:rPr>
        <w:t xml:space="preserve">Saroși </w:t>
      </w:r>
      <w:r w:rsidRPr="00D1320D">
        <w:rPr>
          <w:b/>
          <w:u w:val="single"/>
        </w:rPr>
        <w:t xml:space="preserve"> Arthur:</w:t>
      </w:r>
      <w:r>
        <w:t xml:space="preserve"> Aceste două persoane pot îngriji 20 – 25 de persoane, în funcție de gravitatea bolii și numărul de vizite necesar, dar pot acoperi și 40 – 50 persoane lunar.</w:t>
      </w:r>
    </w:p>
    <w:p w:rsidR="00D1320D" w:rsidRPr="00D1320D" w:rsidRDefault="00D1320D" w:rsidP="00A4092A">
      <w:pPr>
        <w:ind w:firstLine="708"/>
      </w:pPr>
      <w:r w:rsidRPr="00D1320D">
        <w:rPr>
          <w:b/>
          <w:u w:val="single"/>
        </w:rPr>
        <w:t>Domnul consilier Anca Nelu:</w:t>
      </w:r>
      <w:r>
        <w:t xml:space="preserve"> Există reglementări juridice clare, conform Ordonanței de Urgență a Guvernului Nr. 26/2000, prin care se precizează faptul că organizațiile neguvernamentale nu pot încheia parteneriate cu primăriile numai dacă au Atestat de utilitate publică și servesc interesul general. Acțiunea Fundației este lăudabilă, dar trebuie să demonstreze că se distinge de celelalte organizații prin profilul activității. Să se creeze un cadru concurențial și să se lanseze o selecție de oferte împreună cu celelalte organizații neguvernamentale care au același profil de activitate.</w:t>
      </w:r>
    </w:p>
    <w:p w:rsidR="00586618" w:rsidRDefault="00D1320D" w:rsidP="00A4092A">
      <w:pPr>
        <w:ind w:firstLine="708"/>
      </w:pPr>
      <w:r w:rsidRPr="00D1320D">
        <w:rPr>
          <w:b/>
          <w:u w:val="single"/>
        </w:rPr>
        <w:t>Domnul consilier Lazin Sebastian:</w:t>
      </w:r>
      <w:r>
        <w:t xml:space="preserve"> dacă mai există trei organizații care au un profil de activitate asemănător de ce nu </w:t>
      </w:r>
      <w:r w:rsidR="00544FE3">
        <w:t>au solicitat și acestea ajutor financiar ? Propune o întâlnire cu aceste organizații și să se constate de ce capacitate financiară dispune primăria pentru a sprijini aceste organizații.</w:t>
      </w:r>
    </w:p>
    <w:p w:rsidR="00544FE3" w:rsidRDefault="00544FE3" w:rsidP="00A4092A">
      <w:pPr>
        <w:ind w:firstLine="708"/>
      </w:pPr>
      <w:r w:rsidRPr="00544FE3">
        <w:rPr>
          <w:b/>
          <w:u w:val="single"/>
        </w:rPr>
        <w:t>Domnul consilier Varga Lorand Iuliu:</w:t>
      </w:r>
      <w:r>
        <w:t xml:space="preserve"> </w:t>
      </w:r>
      <w:r w:rsidR="00512EAD">
        <w:t>Această fundație finanțează din fonduri proprii actul medical, iar ONG-urile și s</w:t>
      </w:r>
      <w:r>
        <w:t>ocietățile comerciale care au făcut astfel de cereri de</w:t>
      </w:r>
      <w:r w:rsidR="00C14F67">
        <w:t xml:space="preserve"> </w:t>
      </w:r>
      <w:r>
        <w:t xml:space="preserve">compensații financiare </w:t>
      </w:r>
      <w:r w:rsidR="00C14F67">
        <w:t>pentru că vor sprijini</w:t>
      </w:r>
      <w:r>
        <w:t xml:space="preserve"> Fundația Creștină.</w:t>
      </w:r>
    </w:p>
    <w:p w:rsidR="00544FE3" w:rsidRDefault="00544FE3" w:rsidP="00A4092A">
      <w:pPr>
        <w:ind w:firstLine="708"/>
      </w:pPr>
      <w:r w:rsidRPr="00D1320D">
        <w:rPr>
          <w:b/>
          <w:u w:val="single"/>
        </w:rPr>
        <w:t>Domnul consilier Anca Nelu:</w:t>
      </w:r>
      <w:r>
        <w:t xml:space="preserve"> Ar fi oportună obținerea Atestatului de utilitate publică.</w:t>
      </w:r>
    </w:p>
    <w:p w:rsidR="00544FE3" w:rsidRPr="00512EAD" w:rsidRDefault="00544FE3" w:rsidP="00544FE3">
      <w:pPr>
        <w:ind w:firstLine="708"/>
        <w:rPr>
          <w:rFonts w:eastAsia="Times New Roman"/>
          <w:color w:val="000000"/>
          <w:lang w:eastAsia="ro-RO"/>
        </w:rPr>
      </w:pPr>
      <w:r>
        <w:t>Se cere avizul comisiilor:</w:t>
      </w:r>
      <w:r w:rsidRPr="00544FE3">
        <w:t xml:space="preserve"> </w:t>
      </w:r>
      <w:r>
        <w:t xml:space="preserve">Comisia juridică - </w:t>
      </w:r>
      <w:r w:rsidRPr="00E34394">
        <w:rPr>
          <w:b/>
        </w:rPr>
        <w:t>aviz favorabil;</w:t>
      </w:r>
      <w:r>
        <w:rPr>
          <w:b/>
        </w:rPr>
        <w:t xml:space="preserve"> </w:t>
      </w:r>
      <w:r w:rsidRPr="00544FE3">
        <w:t>cu</w:t>
      </w:r>
      <w:r>
        <w:rPr>
          <w:b/>
        </w:rPr>
        <w:t xml:space="preserve"> </w:t>
      </w:r>
      <w:r>
        <w:t xml:space="preserve">următoarele </w:t>
      </w:r>
      <w:r w:rsidRPr="00544FE3">
        <w:rPr>
          <w:b/>
        </w:rPr>
        <w:t xml:space="preserve">amendamente: </w:t>
      </w:r>
      <w:r w:rsidR="00512EAD">
        <w:rPr>
          <w:b/>
        </w:rPr>
        <w:t xml:space="preserve">Convenția să fie aprobată și </w:t>
      </w:r>
      <w:r w:rsidRPr="00544FE3">
        <w:rPr>
          <w:rFonts w:eastAsia="Times New Roman"/>
          <w:b/>
          <w:color w:val="000000"/>
          <w:lang w:eastAsia="ro-RO"/>
        </w:rPr>
        <w:t>încheiată între Municipiul Dej şi Fundaţia Creştină ”Diakonia” Cluj-Napoca pentru Serviciul de Îngrijire Medicală şi Socio - Medicală la domici</w:t>
      </w:r>
      <w:r w:rsidR="00512EAD">
        <w:rPr>
          <w:rFonts w:eastAsia="Times New Roman"/>
          <w:b/>
          <w:color w:val="000000"/>
          <w:lang w:eastAsia="ro-RO"/>
        </w:rPr>
        <w:t xml:space="preserve">liu pentru persoanele vârstnice, fără partea de finanțare, </w:t>
      </w:r>
      <w:r w:rsidR="00512EAD">
        <w:rPr>
          <w:rFonts w:eastAsia="Times New Roman"/>
          <w:color w:val="000000"/>
          <w:lang w:eastAsia="ro-RO"/>
        </w:rPr>
        <w:t>partea financiară se va perfecta după rectificarea bugetară. Se poate adăuga un Act adițional la Convenția de parteneriat</w:t>
      </w:r>
      <w:r w:rsidRPr="00544FE3">
        <w:rPr>
          <w:rFonts w:eastAsia="Times New Roman"/>
          <w:b/>
          <w:color w:val="000000"/>
          <w:lang w:eastAsia="ro-RO"/>
        </w:rPr>
        <w:t xml:space="preserve"> </w:t>
      </w:r>
      <w:r w:rsidR="00512EAD">
        <w:rPr>
          <w:rFonts w:eastAsia="Times New Roman"/>
          <w:color w:val="000000"/>
          <w:lang w:eastAsia="ro-RO"/>
        </w:rPr>
        <w:t>privind contribuția financiară;</w:t>
      </w:r>
    </w:p>
    <w:p w:rsidR="00544FE3" w:rsidRDefault="00544FE3" w:rsidP="00544FE3">
      <w:r w:rsidRPr="00544FE3">
        <w:rPr>
          <w:rFonts w:eastAsia="Times New Roman"/>
          <w:b/>
          <w:color w:val="000000"/>
          <w:lang w:eastAsia="ro-RO"/>
        </w:rPr>
        <w:t xml:space="preserve">         </w:t>
      </w:r>
      <w:r w:rsidR="00512EAD">
        <w:rPr>
          <w:rFonts w:eastAsia="Times New Roman"/>
          <w:b/>
          <w:color w:val="000000"/>
          <w:lang w:eastAsia="ro-RO"/>
        </w:rPr>
        <w:t>Durata Convenției</w:t>
      </w:r>
      <w:r w:rsidRPr="00544FE3">
        <w:rPr>
          <w:rFonts w:eastAsia="Times New Roman"/>
          <w:b/>
          <w:color w:val="000000"/>
          <w:lang w:eastAsia="ro-RO"/>
        </w:rPr>
        <w:t xml:space="preserve"> va intra în vigoare </w:t>
      </w:r>
      <w:r w:rsidR="00512EAD">
        <w:rPr>
          <w:rFonts w:eastAsia="Times New Roman"/>
          <w:b/>
          <w:color w:val="000000"/>
          <w:lang w:eastAsia="ro-RO"/>
        </w:rPr>
        <w:t>la data obținerii Acreditării</w:t>
      </w:r>
      <w:r w:rsidRPr="00544FE3">
        <w:rPr>
          <w:rFonts w:eastAsia="Times New Roman"/>
          <w:b/>
          <w:color w:val="000000"/>
          <w:lang w:eastAsia="ro-RO"/>
        </w:rPr>
        <w:t xml:space="preserve"> </w:t>
      </w:r>
      <w:r w:rsidR="00512EAD">
        <w:rPr>
          <w:rFonts w:eastAsia="Times New Roman"/>
          <w:b/>
          <w:color w:val="000000"/>
          <w:lang w:eastAsia="ro-RO"/>
        </w:rPr>
        <w:t xml:space="preserve">și obținerii Autorizației sanitare a </w:t>
      </w:r>
      <w:r w:rsidRPr="00544FE3">
        <w:rPr>
          <w:rFonts w:eastAsia="Times New Roman"/>
          <w:b/>
          <w:color w:val="000000"/>
          <w:lang w:eastAsia="ro-RO"/>
        </w:rPr>
        <w:t>Punctului de</w:t>
      </w:r>
      <w:r w:rsidR="00512EAD">
        <w:rPr>
          <w:rFonts w:eastAsia="Times New Roman"/>
          <w:b/>
          <w:color w:val="000000"/>
          <w:lang w:eastAsia="ro-RO"/>
        </w:rPr>
        <w:t xml:space="preserve"> lucru din Municipiul Dej</w:t>
      </w:r>
      <w:r>
        <w:rPr>
          <w:rFonts w:eastAsia="Times New Roman"/>
          <w:b/>
          <w:color w:val="000000"/>
          <w:lang w:eastAsia="ro-RO"/>
        </w:rPr>
        <w:t xml:space="preserve">; </w:t>
      </w:r>
      <w:r>
        <w:t xml:space="preserve">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t>.</w:t>
      </w:r>
    </w:p>
    <w:p w:rsidR="00512EAD" w:rsidRDefault="00512EAD" w:rsidP="00544FE3">
      <w:r>
        <w:tab/>
      </w:r>
      <w:r w:rsidRPr="00D1320D">
        <w:rPr>
          <w:b/>
          <w:u w:val="single"/>
        </w:rPr>
        <w:t>Domnul director</w:t>
      </w:r>
      <w:r w:rsidRPr="00D1320D">
        <w:rPr>
          <w:u w:val="single"/>
        </w:rPr>
        <w:t xml:space="preserve"> </w:t>
      </w:r>
      <w:r w:rsidRPr="00D1320D">
        <w:rPr>
          <w:rFonts w:eastAsia="Times New Roman"/>
          <w:b/>
          <w:color w:val="000000"/>
          <w:szCs w:val="20"/>
          <w:u w:val="single"/>
          <w:lang w:eastAsia="x-none"/>
        </w:rPr>
        <w:t xml:space="preserve">Saroși </w:t>
      </w:r>
      <w:r w:rsidRPr="00D1320D">
        <w:rPr>
          <w:b/>
          <w:u w:val="single"/>
        </w:rPr>
        <w:t xml:space="preserve"> Arthur:</w:t>
      </w:r>
      <w:r>
        <w:rPr>
          <w:b/>
          <w:u w:val="single"/>
        </w:rPr>
        <w:t xml:space="preserve"> </w:t>
      </w:r>
      <w:r>
        <w:t xml:space="preserve">Acreditarea se dă pe organizație și suntem specializați în îngrijiri medicale, iar Autorizația sanitară se dă pentru </w:t>
      </w:r>
      <w:r w:rsidR="00827CF3">
        <w:t>Punctul de lucru.</w:t>
      </w:r>
    </w:p>
    <w:p w:rsidR="00BA0F45" w:rsidRPr="00512EAD" w:rsidRDefault="00BA0F45" w:rsidP="00544FE3">
      <w:r>
        <w:tab/>
      </w:r>
      <w:r w:rsidRPr="00F071FF">
        <w:rPr>
          <w:b/>
          <w:u w:val="single"/>
        </w:rPr>
        <w:t>Doamna consilier Muncelean Teodora</w:t>
      </w:r>
      <w:r w:rsidR="00F071FF">
        <w:t xml:space="preserve">  rectifică amendamentul cu privire la intrarea în vigoare a convenţiei</w:t>
      </w:r>
      <w:r w:rsidR="0074713B">
        <w:t>,</w:t>
      </w:r>
      <w:r w:rsidR="00F071FF">
        <w:t xml:space="preserve"> faţă de precizarea domnului Sarosi Arthur</w:t>
      </w:r>
      <w:r w:rsidR="0074713B">
        <w:t>,</w:t>
      </w:r>
      <w:r w:rsidR="00F071FF">
        <w:t xml:space="preserve"> şi arată că </w:t>
      </w:r>
      <w:r w:rsidR="00F071FF">
        <w:lastRenderedPageBreak/>
        <w:t>aceasta va intra în vigoare după obţinerea autorizaţiilor necesare înregistrării punctului de lucru în Municipiul Dej.</w:t>
      </w:r>
    </w:p>
    <w:p w:rsidR="00544FE3" w:rsidRDefault="00827CF3" w:rsidP="00544FE3">
      <w:pPr>
        <w:ind w:firstLine="708"/>
        <w:rPr>
          <w:b/>
        </w:rPr>
      </w:pPr>
      <w:r>
        <w:t>Supus la vot, p</w:t>
      </w:r>
      <w:r w:rsidR="00544FE3">
        <w:t xml:space="preserve">roiectul de hotărâre este aprobat cu </w:t>
      </w:r>
      <w:r w:rsidR="00544FE3">
        <w:rPr>
          <w:b/>
        </w:rPr>
        <w:t>14</w:t>
      </w:r>
      <w:r w:rsidR="00544FE3" w:rsidRPr="00022FD2">
        <w:rPr>
          <w:b/>
        </w:rPr>
        <w:t xml:space="preserve"> voturi </w:t>
      </w:r>
      <w:r w:rsidR="00544FE3">
        <w:rPr>
          <w:b/>
        </w:rPr>
        <w:t>”</w:t>
      </w:r>
      <w:r w:rsidR="00544FE3" w:rsidRPr="00022FD2">
        <w:rPr>
          <w:b/>
        </w:rPr>
        <w:t>pentru</w:t>
      </w:r>
      <w:r w:rsidR="00544FE3">
        <w:rPr>
          <w:b/>
        </w:rPr>
        <w:t>” și 3 ”abțineri”.</w:t>
      </w:r>
    </w:p>
    <w:p w:rsidR="00544FE3" w:rsidRDefault="00544FE3" w:rsidP="00544FE3">
      <w:pPr>
        <w:ind w:firstLine="708"/>
        <w:rPr>
          <w:b/>
          <w:sz w:val="22"/>
          <w:szCs w:val="22"/>
        </w:rPr>
      </w:pPr>
      <w:r w:rsidRPr="00544FE3">
        <w:rPr>
          <w:b/>
          <w:u w:val="single"/>
        </w:rPr>
        <w:t>Punctul 8.</w:t>
      </w:r>
      <w:r>
        <w:rPr>
          <w:b/>
        </w:rPr>
        <w:t xml:space="preserve"> </w:t>
      </w:r>
      <w:r w:rsidRPr="00854C19">
        <w:rPr>
          <w:b/>
          <w:sz w:val="22"/>
          <w:szCs w:val="22"/>
        </w:rPr>
        <w:t>Proiect de hotărâre privind utilizarea cu titlu gratuit, în cadrul Proiectului RO – NET, a suprafeței de teren de 10 m.p. situat în Pintic.</w:t>
      </w:r>
    </w:p>
    <w:p w:rsidR="00544FE3" w:rsidRDefault="00544FE3" w:rsidP="00544FE3">
      <w:pPr>
        <w:ind w:firstLine="708"/>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913A52">
        <w:rPr>
          <w:rFonts w:eastAsia="Times New Roman"/>
          <w:color w:val="000000"/>
          <w:szCs w:val="20"/>
          <w:lang w:eastAsia="x-none"/>
        </w:rPr>
        <w:t xml:space="preserve">Pentru a rezolva problema internetului în zona Pintic, Romtelekomul a solicitat 10 m.p. de teren; eu propun să facem acest efort și fără cost de concesionare pentru că este vorba de numai 10 m.p. </w:t>
      </w:r>
    </w:p>
    <w:p w:rsidR="00913A52" w:rsidRDefault="00913A52" w:rsidP="00913A52">
      <w:pPr>
        <w:ind w:firstLine="708"/>
      </w:pPr>
      <w:r>
        <w:rPr>
          <w:rFonts w:eastAsia="Times New Roman"/>
          <w:color w:val="000000"/>
          <w:szCs w:val="20"/>
          <w:lang w:eastAsia="x-none"/>
        </w:rPr>
        <w:t xml:space="preserve">Discuții nu sunt; se trece la avizul comisiilor: </w:t>
      </w:r>
      <w:r>
        <w:t xml:space="preserve">Comisia juridică – </w:t>
      </w:r>
      <w:r>
        <w:rPr>
          <w:b/>
        </w:rPr>
        <w:t xml:space="preserve">propune amânarea acestui proiect </w:t>
      </w:r>
      <w:r>
        <w:t>pentru ședința ordinară din luna iulie pentru a lămuri câteva aspecte: dacă solicitarea este în favoarea Telekom-ului și terenul aparține domeniului public</w:t>
      </w:r>
      <w:r w:rsidR="00F071FF">
        <w:t xml:space="preserve"> a Municipiului Dej</w:t>
      </w:r>
      <w:r>
        <w:t>,</w:t>
      </w:r>
      <w:r w:rsidR="00DC37C7">
        <w:t xml:space="preserve"> se  vor face verificări , în acest sens  la cartea funciară </w:t>
      </w:r>
      <w:r>
        <w:t>,</w:t>
      </w:r>
      <w:r w:rsidR="00DC37C7">
        <w:t xml:space="preserve"> dacă aparţine domeniului public sau privat a Municipiului va trebui stabilită o taxă </w:t>
      </w:r>
      <w:r>
        <w:t xml:space="preserve">, deci trebuie să fie lămurite aceste aspecte; Comisia pentru activități economico – financiare și agricultură – </w:t>
      </w:r>
      <w:r>
        <w:rPr>
          <w:b/>
        </w:rPr>
        <w:t>conform comisiei juridice</w:t>
      </w:r>
      <w:r>
        <w:t xml:space="preserve">; Comisia pentru activități de amenajarea teritoriului, urbanism, protecția mediului și turism –-  </w:t>
      </w:r>
      <w:r>
        <w:rPr>
          <w:b/>
        </w:rPr>
        <w:t>conform comisiei juridice;</w:t>
      </w:r>
      <w:r>
        <w:t xml:space="preserve"> Comisia pentru activități social – culturale, culte, învățământ, – </w:t>
      </w:r>
      <w:r>
        <w:rPr>
          <w:b/>
        </w:rPr>
        <w:t>aviz favorabil</w:t>
      </w:r>
      <w:r>
        <w:t>.</w:t>
      </w:r>
    </w:p>
    <w:p w:rsidR="00913A52" w:rsidRDefault="00913A52" w:rsidP="00913A52">
      <w:pPr>
        <w:ind w:firstLine="708"/>
      </w:pPr>
      <w:r>
        <w:t>Se supune spre aprobare amânarea acestui proiect de hotărâre.</w:t>
      </w:r>
    </w:p>
    <w:p w:rsidR="00913A52" w:rsidRPr="00854C19" w:rsidRDefault="00913A52" w:rsidP="00913A52">
      <w:pPr>
        <w:ind w:firstLine="708"/>
        <w:rPr>
          <w:rFonts w:eastAsia="Times New Roman"/>
          <w:b/>
          <w:color w:val="000000"/>
          <w:sz w:val="22"/>
          <w:szCs w:val="22"/>
          <w:lang w:eastAsia="ro-RO"/>
        </w:rPr>
      </w:pPr>
      <w:r>
        <w:t xml:space="preserve">Se trece la </w:t>
      </w:r>
      <w:r w:rsidRPr="00913A52">
        <w:rPr>
          <w:b/>
          <w:u w:val="single"/>
        </w:rPr>
        <w:t>P</w:t>
      </w:r>
      <w:r>
        <w:rPr>
          <w:b/>
          <w:u w:val="single"/>
        </w:rPr>
        <w:t>unctul 9</w:t>
      </w:r>
      <w:r w:rsidRPr="00913A52">
        <w:rPr>
          <w:b/>
          <w:u w:val="single"/>
        </w:rPr>
        <w:t>.</w:t>
      </w:r>
      <w:r>
        <w:t xml:space="preserve"> </w:t>
      </w:r>
      <w:r w:rsidRPr="00854C19">
        <w:rPr>
          <w:b/>
          <w:sz w:val="22"/>
          <w:szCs w:val="22"/>
        </w:rPr>
        <w:t>Proiect de hotărâre privind atribuirea în folosință gratuită pe durata existenței construcției Sediu al Asociației Handicapaților Fizic Dej, a terenului în suprafață de 529 m.p.</w:t>
      </w:r>
      <w:r w:rsidRPr="00854C19">
        <w:rPr>
          <w:rFonts w:eastAsia="Times New Roman"/>
          <w:b/>
          <w:color w:val="000000"/>
          <w:sz w:val="22"/>
          <w:szCs w:val="22"/>
          <w:lang w:eastAsia="ro-RO"/>
        </w:rPr>
        <w:t xml:space="preserve">           </w:t>
      </w:r>
    </w:p>
    <w:p w:rsidR="00913A52" w:rsidRDefault="00913A52" w:rsidP="00913A52">
      <w:pPr>
        <w:ind w:firstLine="708"/>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586F44">
        <w:rPr>
          <w:rFonts w:eastAsia="Times New Roman"/>
          <w:color w:val="000000"/>
          <w:szCs w:val="20"/>
          <w:lang w:eastAsia="x-none"/>
        </w:rPr>
        <w:t>în expunerea de motive subliniază că Asociația Handicapaților fizic din Dej a făcut nenumărate demersuri pentru transferul terenului pe care este situată construcția, pe care vor să-l întăbuleze. S-a emis un Certificat de atestare a construcției, trebuie să solicităm informații suplimentare dacă este cazul pentru a rezolva această problemă.</w:t>
      </w:r>
    </w:p>
    <w:p w:rsidR="00586F44" w:rsidRDefault="00586F44" w:rsidP="00913A52">
      <w:pPr>
        <w:ind w:firstLine="708"/>
        <w:rPr>
          <w:rFonts w:eastAsia="Times New Roman"/>
          <w:color w:val="000000"/>
          <w:szCs w:val="20"/>
          <w:lang w:eastAsia="x-none"/>
        </w:rPr>
      </w:pPr>
      <w:r w:rsidRPr="00B573F8">
        <w:rPr>
          <w:rFonts w:eastAsia="Times New Roman"/>
          <w:b/>
          <w:color w:val="000000"/>
          <w:szCs w:val="20"/>
          <w:u w:val="single"/>
          <w:lang w:eastAsia="x-none"/>
        </w:rPr>
        <w:t>Domnul consilier Lazăr Nicolae:</w:t>
      </w:r>
      <w:r>
        <w:rPr>
          <w:rFonts w:eastAsia="Times New Roman"/>
          <w:color w:val="000000"/>
          <w:szCs w:val="20"/>
          <w:lang w:eastAsia="x-none"/>
        </w:rPr>
        <w:t xml:space="preserve"> terenul este înscris în Cartea Funciară pe Statul român, acest teren nu a fost trecut în patrimoniul Municipiului Dej.</w:t>
      </w:r>
    </w:p>
    <w:p w:rsidR="00586F44" w:rsidRDefault="00586F44" w:rsidP="00913A52">
      <w:pPr>
        <w:ind w:firstLine="708"/>
        <w:rPr>
          <w:rFonts w:eastAsia="Times New Roman"/>
          <w:color w:val="000000"/>
          <w:szCs w:val="20"/>
          <w:lang w:eastAsia="x-none"/>
        </w:rPr>
      </w:pPr>
      <w:r w:rsidRPr="00B573F8">
        <w:rPr>
          <w:rFonts w:eastAsia="Times New Roman"/>
          <w:b/>
          <w:color w:val="000000"/>
          <w:szCs w:val="20"/>
          <w:u w:val="single"/>
          <w:lang w:eastAsia="x-none"/>
        </w:rPr>
        <w:t>Domnul consilier Anca Nelu:</w:t>
      </w:r>
      <w:r>
        <w:rPr>
          <w:rFonts w:eastAsia="Times New Roman"/>
          <w:color w:val="000000"/>
          <w:szCs w:val="20"/>
          <w:lang w:eastAsia="x-none"/>
        </w:rPr>
        <w:t xml:space="preserve"> actele nu sunt actuale, au dreptul la construcție, dar nu au depus nici Actul constitutiv, nici Statutul organizației.</w:t>
      </w:r>
    </w:p>
    <w:p w:rsidR="00586F44" w:rsidRDefault="00586F44" w:rsidP="00913A52">
      <w:pPr>
        <w:ind w:firstLine="708"/>
        <w:rPr>
          <w:rFonts w:eastAsia="Times New Roman"/>
          <w:color w:val="000000"/>
          <w:szCs w:val="20"/>
          <w:lang w:eastAsia="x-none"/>
        </w:rPr>
      </w:pPr>
      <w:r w:rsidRPr="00B573F8">
        <w:rPr>
          <w:rFonts w:eastAsia="Times New Roman"/>
          <w:b/>
          <w:color w:val="000000"/>
          <w:szCs w:val="20"/>
          <w:u w:val="single"/>
          <w:lang w:eastAsia="x-none"/>
        </w:rPr>
        <w:t>Doamna consilier Muncelean Teodora:</w:t>
      </w:r>
      <w:r>
        <w:rPr>
          <w:rFonts w:eastAsia="Times New Roman"/>
          <w:color w:val="000000"/>
          <w:szCs w:val="20"/>
          <w:lang w:eastAsia="x-none"/>
        </w:rPr>
        <w:t xml:space="preserve"> propune amânarea acestui proiect pentru următoarele motive; în primul rând terenul este a Statutului român; acesta trebuie trecut în Cartea Funciară în domeniul public. Acest teren a fost dat în folosință Societăți Someș Dej prin Decret prezidențial. Societatea actualmente este în lichidare. Dacă acum acest teren aparține Grădiniței,</w:t>
      </w:r>
      <w:r w:rsidR="00B573F8">
        <w:rPr>
          <w:rFonts w:eastAsia="Times New Roman"/>
          <w:color w:val="000000"/>
          <w:szCs w:val="20"/>
          <w:lang w:eastAsia="x-none"/>
        </w:rPr>
        <w:t xml:space="preserve"> trebuie predat spre autoritățile locale. Se poate încheia un Protocol de predare a terenului după clarificarea juridică a acestuia și înscrierea în Cartea funciară.</w:t>
      </w:r>
    </w:p>
    <w:p w:rsidR="00B573F8" w:rsidRDefault="00B573F8" w:rsidP="00913A52">
      <w:pPr>
        <w:ind w:firstLine="708"/>
        <w:rPr>
          <w:rFonts w:eastAsia="Times New Roman"/>
          <w:color w:val="000000"/>
          <w:szCs w:val="20"/>
          <w:lang w:eastAsia="x-none"/>
        </w:rPr>
      </w:pPr>
      <w:r w:rsidRPr="00B573F8">
        <w:rPr>
          <w:rFonts w:eastAsia="Times New Roman"/>
          <w:b/>
          <w:color w:val="000000"/>
          <w:szCs w:val="20"/>
          <w:u w:val="single"/>
          <w:lang w:eastAsia="x-none"/>
        </w:rPr>
        <w:t>Domnul consilier Câmpan Vasile:</w:t>
      </w:r>
      <w:r>
        <w:rPr>
          <w:rFonts w:eastAsia="Times New Roman"/>
          <w:color w:val="000000"/>
          <w:szCs w:val="20"/>
          <w:lang w:eastAsia="x-none"/>
        </w:rPr>
        <w:t xml:space="preserve"> Problema este de ani de zile, cunosc situația Asociaților Handicapaților fizic, dar din păcate ne blocăm și nu putem să-i ajutăm. Vor să acceseze proiecte europene pentru activitățile pe care doresc să le desfășoare, să facem tot posibilul să-i ajutăm.</w:t>
      </w:r>
    </w:p>
    <w:p w:rsidR="00B573F8" w:rsidRDefault="00B573F8" w:rsidP="00913A52">
      <w:pPr>
        <w:ind w:firstLine="708"/>
        <w:rPr>
          <w:rFonts w:eastAsia="Times New Roman"/>
          <w:color w:val="000000"/>
          <w:szCs w:val="20"/>
          <w:lang w:eastAsia="x-none"/>
        </w:rPr>
      </w:pPr>
      <w:r w:rsidRPr="00B573F8">
        <w:rPr>
          <w:rFonts w:eastAsia="Times New Roman"/>
          <w:b/>
          <w:color w:val="000000"/>
          <w:szCs w:val="20"/>
          <w:u w:val="single"/>
          <w:lang w:eastAsia="x-none"/>
        </w:rPr>
        <w:t xml:space="preserve">Doamna consilier Muncelean Teodora: </w:t>
      </w:r>
      <w:r w:rsidR="0054204D">
        <w:rPr>
          <w:rFonts w:eastAsia="Times New Roman"/>
          <w:color w:val="000000"/>
          <w:szCs w:val="20"/>
          <w:lang w:eastAsia="x-none"/>
        </w:rPr>
        <w:t>precizează că s-a</w:t>
      </w:r>
      <w:r>
        <w:rPr>
          <w:rFonts w:eastAsia="Times New Roman"/>
          <w:color w:val="000000"/>
          <w:szCs w:val="20"/>
          <w:lang w:eastAsia="x-none"/>
        </w:rPr>
        <w:t xml:space="preserve"> ocupat personal de această problemă și </w:t>
      </w:r>
      <w:r w:rsidR="0054204D">
        <w:rPr>
          <w:rFonts w:eastAsia="Times New Roman"/>
          <w:color w:val="000000"/>
          <w:szCs w:val="20"/>
          <w:lang w:eastAsia="x-none"/>
        </w:rPr>
        <w:t>a</w:t>
      </w:r>
      <w:r>
        <w:rPr>
          <w:rFonts w:eastAsia="Times New Roman"/>
          <w:color w:val="000000"/>
          <w:szCs w:val="20"/>
          <w:lang w:eastAsia="x-none"/>
        </w:rPr>
        <w:t xml:space="preserve"> arătat posibilitățile juridice. </w:t>
      </w:r>
      <w:r w:rsidR="0054204D">
        <w:rPr>
          <w:rFonts w:eastAsia="Times New Roman"/>
          <w:color w:val="000000"/>
          <w:szCs w:val="20"/>
          <w:lang w:eastAsia="x-none"/>
        </w:rPr>
        <w:t>Asociația a</w:t>
      </w:r>
      <w:r>
        <w:rPr>
          <w:rFonts w:eastAsia="Times New Roman"/>
          <w:color w:val="000000"/>
          <w:szCs w:val="20"/>
          <w:lang w:eastAsia="x-none"/>
        </w:rPr>
        <w:t xml:space="preserve"> inițiat o acțiune judecătorească, dar a fost respinsă. Calea legală – au drept de superficie, </w:t>
      </w:r>
      <w:r w:rsidR="0054204D">
        <w:rPr>
          <w:rFonts w:eastAsia="Times New Roman"/>
          <w:color w:val="000000"/>
          <w:szCs w:val="20"/>
          <w:lang w:eastAsia="x-none"/>
        </w:rPr>
        <w:t>Asociația vrea să</w:t>
      </w:r>
      <w:r w:rsidR="00DC37C7">
        <w:rPr>
          <w:rFonts w:eastAsia="Times New Roman"/>
          <w:color w:val="000000"/>
          <w:szCs w:val="20"/>
          <w:lang w:eastAsia="x-none"/>
        </w:rPr>
        <w:t xml:space="preserve"> înscrie în cartea funciară</w:t>
      </w:r>
      <w:r>
        <w:rPr>
          <w:rFonts w:eastAsia="Times New Roman"/>
          <w:color w:val="000000"/>
          <w:szCs w:val="20"/>
          <w:lang w:eastAsia="x-none"/>
        </w:rPr>
        <w:t xml:space="preserve"> clădirea cu drept de proprietate, dar terenul trebuie trecut în domeniul privat. Referitor la dreptul de atribuire în folosință gratuită pe durata existenței clădirii, Legea Nr. 215 precizează că este pe durată limitată – 10 – 20 de ani cu anumite</w:t>
      </w:r>
      <w:r w:rsidR="0054204D">
        <w:rPr>
          <w:rFonts w:eastAsia="Times New Roman"/>
          <w:color w:val="000000"/>
          <w:szCs w:val="20"/>
          <w:lang w:eastAsia="x-none"/>
        </w:rPr>
        <w:t xml:space="preserve"> cerințe și</w:t>
      </w:r>
      <w:r>
        <w:rPr>
          <w:rFonts w:eastAsia="Times New Roman"/>
          <w:color w:val="000000"/>
          <w:szCs w:val="20"/>
          <w:lang w:eastAsia="x-none"/>
        </w:rPr>
        <w:t xml:space="preserve"> condiții, una dintre ele fiind păstrarea profilului activității Asociației. Propune </w:t>
      </w:r>
      <w:r>
        <w:rPr>
          <w:rFonts w:eastAsia="Times New Roman"/>
          <w:color w:val="000000"/>
          <w:szCs w:val="20"/>
          <w:lang w:eastAsia="x-none"/>
        </w:rPr>
        <w:lastRenderedPageBreak/>
        <w:t>amânarea proiectului până la reglementarea juridică a situației terenului pe care se află amplasată construcția.</w:t>
      </w:r>
    </w:p>
    <w:p w:rsidR="0054204D" w:rsidRPr="004036BF" w:rsidRDefault="0054204D" w:rsidP="00913A52">
      <w:pPr>
        <w:ind w:firstLine="708"/>
        <w:rPr>
          <w:rFonts w:eastAsia="Times New Roman"/>
          <w:b/>
          <w:color w:val="000000"/>
          <w:szCs w:val="20"/>
          <w:lang w:eastAsia="x-none"/>
        </w:rPr>
      </w:pPr>
      <w:r>
        <w:rPr>
          <w:rFonts w:eastAsia="Times New Roman"/>
          <w:color w:val="000000"/>
          <w:szCs w:val="20"/>
          <w:lang w:eastAsia="x-none"/>
        </w:rPr>
        <w:t xml:space="preserve">Avizul comisiilor: </w:t>
      </w:r>
      <w:r w:rsidRPr="004036BF">
        <w:rPr>
          <w:rFonts w:eastAsia="Times New Roman"/>
          <w:b/>
          <w:color w:val="000000"/>
          <w:szCs w:val="20"/>
          <w:lang w:eastAsia="x-none"/>
        </w:rPr>
        <w:t>conform comisiei juridice; se votează amânarea proiectului de hotărâre.</w:t>
      </w:r>
    </w:p>
    <w:p w:rsidR="0054204D" w:rsidRDefault="0054204D" w:rsidP="0054204D">
      <w:pPr>
        <w:ind w:firstLine="708"/>
        <w:rPr>
          <w:rFonts w:eastAsia="Times New Roman"/>
          <w:b/>
          <w:sz w:val="22"/>
          <w:szCs w:val="22"/>
          <w:lang w:eastAsia="ro-RO"/>
        </w:rPr>
      </w:pPr>
      <w:r>
        <w:t xml:space="preserve">Se trece la </w:t>
      </w:r>
      <w:r w:rsidRPr="0054204D">
        <w:rPr>
          <w:b/>
          <w:u w:val="single"/>
        </w:rPr>
        <w:t>Punctul 10</w:t>
      </w:r>
      <w:r>
        <w:t>.</w:t>
      </w:r>
      <w:r w:rsidRPr="0054204D">
        <w:rPr>
          <w:rFonts w:eastAsia="Times New Roman"/>
          <w:b/>
          <w:sz w:val="22"/>
          <w:szCs w:val="22"/>
          <w:lang w:eastAsia="ro-RO"/>
        </w:rPr>
        <w:t xml:space="preserve"> </w:t>
      </w:r>
      <w:r w:rsidRPr="00854C19">
        <w:rPr>
          <w:rFonts w:eastAsia="Times New Roman"/>
          <w:b/>
          <w:sz w:val="22"/>
          <w:szCs w:val="22"/>
          <w:lang w:eastAsia="ro-RO"/>
        </w:rPr>
        <w:t>Proiect de hotărâre privind aprobarea întocmirii Actelor adiționale la Procesele verbale de predare-primire pentru loturile situate pe Strada Andrei Mureșanu, atribuite în baza Legii Nr. 15/2003, republicată, privind sprijinul acordat tinerilor pentru construirea unei locuințe proprietate personală, în vederea individualizării imobilelor cu date de C.F.</w:t>
      </w:r>
    </w:p>
    <w:p w:rsidR="0054204D" w:rsidRDefault="0054204D" w:rsidP="0054204D">
      <w:pPr>
        <w:ind w:firstLine="708"/>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4036BF">
        <w:rPr>
          <w:rFonts w:eastAsia="Times New Roman"/>
          <w:color w:val="000000"/>
          <w:szCs w:val="20"/>
          <w:lang w:eastAsia="x-none"/>
        </w:rPr>
        <w:t>se propune aprobarea întocmirii Actelor adiționale la Procesele – verbale de predare – primire pentru loturile situate în Strada Andrei Mureșanu, atribuite în baza Legii Nr. 15/2003, republicată, privind sprijinul acordat tinerilor pentru construirea unei locuințe, proprietate personală, în vederea individualizării imobilelor cu date de Carte Funciară.</w:t>
      </w:r>
    </w:p>
    <w:p w:rsidR="004036BF" w:rsidRPr="0054204D" w:rsidRDefault="004036BF" w:rsidP="0054204D">
      <w:pPr>
        <w:ind w:firstLine="708"/>
        <w:rPr>
          <w:rFonts w:eastAsia="Times New Roman"/>
          <w:sz w:val="22"/>
          <w:szCs w:val="22"/>
          <w:lang w:eastAsia="ro-RO"/>
        </w:rPr>
      </w:pPr>
      <w:r>
        <w:rPr>
          <w:rFonts w:eastAsia="Times New Roman"/>
          <w:color w:val="000000"/>
          <w:szCs w:val="20"/>
          <w:lang w:eastAsia="x-none"/>
        </w:rPr>
        <w:t>Deoarece în urma dezmembrării imobilului situat în Municipiul Dej, Strada Andrei Mureșanu (Strada Slatinei) s-au atribuit numere cadastrale pentru fiecare lot în parte, aprobat prin Hotărâre a Consiliului Local Nr. 80 din 30 octombrie 2014, iar pe Procesele – verbale de predare – primire a loturilor care au fost atribuite nu sunt trecute aceste numere cadastrale este necesar să se întocmească Acte adiționale prin care se modifică primul aliniat al fiecărui Proces – verbal de predare – primire, astfel:</w:t>
      </w:r>
    </w:p>
    <w:p w:rsidR="00D03BE4" w:rsidRDefault="00D03BE4" w:rsidP="00D03BE4">
      <w:pPr>
        <w:ind w:firstLine="708"/>
        <w:rPr>
          <w:rFonts w:eastAsia="Times New Roman"/>
          <w:color w:val="000000"/>
          <w:lang w:eastAsia="ro-RO"/>
        </w:rPr>
      </w:pPr>
      <w:r w:rsidRPr="00D03BE4">
        <w:rPr>
          <w:rFonts w:eastAsia="Times New Roman"/>
          <w:lang w:eastAsia="ro-RO"/>
        </w:rPr>
        <w:t xml:space="preserve">„La data prezentului, Consiliul Local al Municipiului Dej predă, iar – beneficiar </w:t>
      </w:r>
      <w:r w:rsidRPr="00D03BE4">
        <w:rPr>
          <w:rFonts w:eastAsia="Times New Roman"/>
          <w:b/>
          <w:lang w:eastAsia="ro-RO"/>
        </w:rPr>
        <w:t>(conform Anexei Nr. 1)</w:t>
      </w:r>
      <w:r w:rsidRPr="00D03BE4">
        <w:rPr>
          <w:rFonts w:eastAsia="Times New Roman"/>
          <w:lang w:eastAsia="ro-RO"/>
        </w:rPr>
        <w:t xml:space="preserve"> – primeşte terenul pentru construcţie situat în Municipiul </w:t>
      </w:r>
      <w:r w:rsidRPr="00D03BE4">
        <w:rPr>
          <w:rFonts w:eastAsia="Times New Roman"/>
          <w:b/>
          <w:bCs/>
          <w:lang w:eastAsia="ro-RO"/>
        </w:rPr>
        <w:t xml:space="preserve">Dej, Strada Andrei Mureșanu, Nr. </w:t>
      </w:r>
      <w:r w:rsidRPr="00D03BE4">
        <w:rPr>
          <w:rFonts w:eastAsia="Times New Roman"/>
          <w:b/>
          <w:lang w:eastAsia="ro-RO"/>
        </w:rPr>
        <w:t>(conform Anexei Nr. 1)</w:t>
      </w:r>
      <w:r w:rsidRPr="00D03BE4">
        <w:rPr>
          <w:rFonts w:eastAsia="Times New Roman"/>
          <w:b/>
          <w:bCs/>
          <w:lang w:eastAsia="ro-RO"/>
        </w:rPr>
        <w:t xml:space="preserve">, lot Nr. </w:t>
      </w:r>
      <w:r w:rsidRPr="00D03BE4">
        <w:rPr>
          <w:rFonts w:eastAsia="Times New Roman"/>
          <w:b/>
          <w:lang w:eastAsia="ro-RO"/>
        </w:rPr>
        <w:t xml:space="preserve">(conform Anexei Nr. 1) </w:t>
      </w:r>
      <w:r w:rsidRPr="00D03BE4">
        <w:rPr>
          <w:rFonts w:eastAsia="Times New Roman"/>
          <w:lang w:eastAsia="ro-RO"/>
        </w:rPr>
        <w:t xml:space="preserve">- în cota de </w:t>
      </w:r>
      <w:r w:rsidRPr="00D03BE4">
        <w:rPr>
          <w:rFonts w:eastAsia="Times New Roman"/>
          <w:b/>
          <w:lang w:eastAsia="ro-RO"/>
        </w:rPr>
        <w:t>(conform Anexei Nr. 1)</w:t>
      </w:r>
      <w:r w:rsidRPr="00D03BE4">
        <w:rPr>
          <w:rFonts w:eastAsia="Times New Roman"/>
          <w:lang w:eastAsia="ro-RO"/>
        </w:rPr>
        <w:t xml:space="preserve">, înscris în C.F. Dej Nr. </w:t>
      </w:r>
      <w:r w:rsidRPr="00D03BE4">
        <w:rPr>
          <w:rFonts w:eastAsia="Times New Roman"/>
          <w:b/>
          <w:lang w:eastAsia="ro-RO"/>
        </w:rPr>
        <w:t>(conform Anexei Nr. 1)</w:t>
      </w:r>
      <w:r w:rsidRPr="00D03BE4">
        <w:rPr>
          <w:rFonts w:eastAsia="Times New Roman"/>
          <w:lang w:eastAsia="ro-RO"/>
        </w:rPr>
        <w:t xml:space="preserve">, cu Nr. cadastral </w:t>
      </w:r>
      <w:r w:rsidRPr="00D03BE4">
        <w:rPr>
          <w:rFonts w:eastAsia="Times New Roman"/>
          <w:b/>
          <w:lang w:eastAsia="ro-RO"/>
        </w:rPr>
        <w:t>(conform Anexei Nr. 1)</w:t>
      </w:r>
      <w:r w:rsidRPr="00D03BE4">
        <w:rPr>
          <w:rFonts w:eastAsia="Times New Roman"/>
          <w:lang w:eastAsia="ro-RO"/>
        </w:rPr>
        <w:t>,</w:t>
      </w:r>
      <w:r w:rsidRPr="00D03BE4">
        <w:rPr>
          <w:rFonts w:eastAsia="Times New Roman"/>
          <w:b/>
          <w:lang w:eastAsia="ro-RO"/>
        </w:rPr>
        <w:t xml:space="preserve"> </w:t>
      </w:r>
      <w:r w:rsidRPr="00D03BE4">
        <w:rPr>
          <w:rFonts w:eastAsia="Times New Roman"/>
          <w:lang w:eastAsia="ro-RO"/>
        </w:rPr>
        <w:t>conform planului de situaţie anexat, în scopul re</w:t>
      </w:r>
      <w:r>
        <w:rPr>
          <w:rFonts w:eastAsia="Times New Roman"/>
          <w:lang w:eastAsia="ro-RO"/>
        </w:rPr>
        <w:t>alizării construcţiei locuinţei</w:t>
      </w:r>
      <w:r w:rsidRPr="00D03BE4">
        <w:rPr>
          <w:rFonts w:eastAsia="Times New Roman"/>
          <w:lang w:eastAsia="ro-RO"/>
        </w:rPr>
        <w:t>”</w:t>
      </w:r>
      <w:r>
        <w:rPr>
          <w:rFonts w:eastAsia="Times New Roman"/>
          <w:lang w:eastAsia="ro-RO"/>
        </w:rPr>
        <w:t xml:space="preserve"> și să se </w:t>
      </w:r>
      <w:r>
        <w:rPr>
          <w:rFonts w:eastAsia="Times New Roman"/>
          <w:b/>
          <w:lang w:eastAsia="ro-RO"/>
        </w:rPr>
        <w:t>aprobe</w:t>
      </w:r>
      <w:r w:rsidRPr="00D03BE4">
        <w:rPr>
          <w:rFonts w:eastAsia="Times New Roman"/>
          <w:b/>
          <w:color w:val="000000"/>
          <w:lang w:eastAsia="ro-RO"/>
        </w:rPr>
        <w:t xml:space="preserve"> Anexa Nr. 1</w:t>
      </w:r>
      <w:r w:rsidRPr="00D03BE4">
        <w:rPr>
          <w:rFonts w:eastAsia="Times New Roman"/>
          <w:color w:val="000000"/>
          <w:lang w:eastAsia="ro-RO"/>
        </w:rPr>
        <w:t>, în vederea identificării numerelor loturilor atribuite pe Strada Andrei Mureșanu, în Hotărârile Consiliului Local anterior emise, cu numerele cadastrale și de Carte Funciară actuale.</w:t>
      </w:r>
    </w:p>
    <w:p w:rsidR="00D03BE4" w:rsidRDefault="00D03BE4" w:rsidP="00D03BE4">
      <w:pPr>
        <w:ind w:firstLine="708"/>
      </w:pPr>
      <w:r>
        <w:rPr>
          <w:rFonts w:eastAsia="Times New Roman"/>
          <w:color w:val="000000"/>
          <w:lang w:eastAsia="ro-RO"/>
        </w:rPr>
        <w:t>Nefiind discuții se trece la avizul comisiilor:</w:t>
      </w:r>
      <w:r w:rsidRPr="00D03BE4">
        <w:t xml:space="preserve"> </w:t>
      </w:r>
      <w:r>
        <w:t xml:space="preserve">Comisia juridică - </w:t>
      </w:r>
      <w:r w:rsidRPr="00E34394">
        <w:rPr>
          <w:b/>
        </w:rPr>
        <w:t>aviz favorabil;</w:t>
      </w:r>
      <w:r>
        <w:rPr>
          <w:b/>
        </w:rPr>
        <w:t xml:space="preserve"> </w:t>
      </w:r>
    </w:p>
    <w:p w:rsidR="00D03BE4" w:rsidRDefault="00D03BE4" w:rsidP="00D03BE4">
      <w:r>
        <w:t xml:space="preserve">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t>.</w:t>
      </w:r>
    </w:p>
    <w:p w:rsidR="00D03BE4" w:rsidRPr="00D03BE4" w:rsidRDefault="00D03BE4" w:rsidP="00D03BE4">
      <w:pPr>
        <w:ind w:firstLine="708"/>
        <w:rPr>
          <w:rFonts w:eastAsia="Times New Roman"/>
          <w:lang w:eastAsia="ro-RO"/>
        </w:rPr>
      </w:pPr>
      <w:r>
        <w:t xml:space="preserve">Proiectul de hotărâre este aprobat cu </w:t>
      </w:r>
      <w:r>
        <w:rPr>
          <w:b/>
        </w:rPr>
        <w:t>17</w:t>
      </w:r>
      <w:r w:rsidRPr="00022FD2">
        <w:rPr>
          <w:b/>
        </w:rPr>
        <w:t xml:space="preserve"> voturi </w:t>
      </w:r>
      <w:r>
        <w:rPr>
          <w:b/>
        </w:rPr>
        <w:t>”</w:t>
      </w:r>
      <w:r w:rsidRPr="00022FD2">
        <w:rPr>
          <w:b/>
        </w:rPr>
        <w:t>pentru</w:t>
      </w:r>
      <w:r>
        <w:rPr>
          <w:b/>
        </w:rPr>
        <w:t>” .</w:t>
      </w:r>
    </w:p>
    <w:p w:rsidR="00D03BE4" w:rsidRPr="00854C19" w:rsidRDefault="00D03BE4" w:rsidP="00D03BE4">
      <w:pPr>
        <w:rPr>
          <w:rFonts w:eastAsia="Times New Roman"/>
          <w:b/>
          <w:sz w:val="22"/>
          <w:szCs w:val="22"/>
          <w:lang w:eastAsia="ro-RO"/>
        </w:rPr>
      </w:pPr>
      <w:r>
        <w:t xml:space="preserve">          </w:t>
      </w:r>
      <w:r w:rsidRPr="00D03BE4">
        <w:rPr>
          <w:b/>
          <w:u w:val="single"/>
        </w:rPr>
        <w:t xml:space="preserve">Punctul 11. </w:t>
      </w:r>
      <w:r w:rsidRPr="00854C19">
        <w:rPr>
          <w:rFonts w:eastAsia="Times New Roman"/>
          <w:b/>
          <w:sz w:val="22"/>
          <w:szCs w:val="22"/>
          <w:lang w:eastAsia="ro-RO"/>
        </w:rPr>
        <w:t>Proiect de hotărâre privind atribuirea în folosință gratuită Asociației Internaționale România – Olanda ”Roiama” Dej, a unui teren în suprafață de 20 m.p. situat în Dej, Strada Unirii, pe durata existenței construcției.</w:t>
      </w:r>
    </w:p>
    <w:p w:rsidR="00586F44" w:rsidRDefault="00D03BE4" w:rsidP="00913A52">
      <w:pPr>
        <w:ind w:firstLine="708"/>
        <w:rPr>
          <w:rFonts w:eastAsia="Times New Roman"/>
          <w:color w:val="000000"/>
          <w:szCs w:val="20"/>
          <w:lang w:eastAsia="x-none"/>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008343A0">
        <w:rPr>
          <w:rFonts w:eastAsia="Times New Roman"/>
          <w:color w:val="000000"/>
          <w:szCs w:val="20"/>
          <w:lang w:eastAsia="x-none"/>
        </w:rPr>
        <w:t>urmare a cererii Asociației Internaționale România – Olanda Roiama Dej, prin care solicită atribuirea în folosință gratuită a unui teren de 20 m.p. pe durata construcției modulare mobile, pentru a putea continua aprovizionarea orașului și a satelor din împrejurimi cu produse cu preț redus, propun spre aprobare atribuirea în folosință gratuită a unui teren în suprafață de 20 m.p. situat pe Strada Unirii. Ținând cont de</w:t>
      </w:r>
      <w:r w:rsidR="004824D3">
        <w:rPr>
          <w:rFonts w:eastAsia="Times New Roman"/>
          <w:color w:val="000000"/>
          <w:szCs w:val="20"/>
          <w:lang w:eastAsia="x-none"/>
        </w:rPr>
        <w:t xml:space="preserve"> cei peste 25</w:t>
      </w:r>
      <w:r w:rsidR="008343A0">
        <w:rPr>
          <w:rFonts w:eastAsia="Times New Roman"/>
          <w:color w:val="000000"/>
          <w:szCs w:val="20"/>
          <w:lang w:eastAsia="x-none"/>
        </w:rPr>
        <w:t xml:space="preserve"> de ani de activitate de binefacere a Asociației Internaționale România – Olanda, care a sprijinit persoanele nevoiașe din Dej și împrejurimi, școli și alte instituții din Municipiul Dej și din împrejurimi, putem veni în întâmpinarea cerinței asociației.</w:t>
      </w:r>
    </w:p>
    <w:p w:rsidR="008343A0" w:rsidRDefault="008343A0" w:rsidP="00913A52">
      <w:pPr>
        <w:ind w:firstLine="708"/>
        <w:rPr>
          <w:rFonts w:eastAsia="Times New Roman"/>
          <w:color w:val="000000"/>
          <w:szCs w:val="20"/>
          <w:lang w:eastAsia="x-none"/>
        </w:rPr>
      </w:pPr>
      <w:r>
        <w:rPr>
          <w:rFonts w:eastAsia="Times New Roman"/>
          <w:color w:val="000000"/>
          <w:szCs w:val="20"/>
          <w:lang w:eastAsia="x-none"/>
        </w:rPr>
        <w:t xml:space="preserve">Luări de cuvânt: </w:t>
      </w:r>
      <w:r w:rsidRPr="004824D3">
        <w:rPr>
          <w:rFonts w:eastAsia="Times New Roman"/>
          <w:b/>
          <w:color w:val="000000"/>
          <w:szCs w:val="20"/>
          <w:u w:val="single"/>
          <w:lang w:eastAsia="x-none"/>
        </w:rPr>
        <w:t>domnul consilier Lazăr Nicolae:</w:t>
      </w:r>
      <w:r>
        <w:rPr>
          <w:rFonts w:eastAsia="Times New Roman"/>
          <w:color w:val="000000"/>
          <w:szCs w:val="20"/>
          <w:lang w:eastAsia="x-none"/>
        </w:rPr>
        <w:t xml:space="preserve"> conform alin. 124 din Legea Nr. 215/2001, consiliile locale pot da în folosință gratuită, pe termen limitat, bunuri mobile și imobile proprietate publică sau privată locală, persoanelor juridice fără scop lucrativ, </w:t>
      </w:r>
      <w:r>
        <w:rPr>
          <w:rFonts w:eastAsia="Times New Roman"/>
          <w:color w:val="000000"/>
          <w:szCs w:val="20"/>
          <w:lang w:eastAsia="x-none"/>
        </w:rPr>
        <w:lastRenderedPageBreak/>
        <w:t>care desfășoară activitate de binefacere sau de utilitate publică ori servicii sociale, fapt pentru care propune darea în folosință gratuită a terenului pe termen de 20 ani.</w:t>
      </w:r>
    </w:p>
    <w:p w:rsidR="008343A0" w:rsidRDefault="004824D3" w:rsidP="00913A52">
      <w:pPr>
        <w:ind w:firstLine="708"/>
        <w:rPr>
          <w:rFonts w:eastAsia="Times New Roman"/>
          <w:color w:val="000000"/>
          <w:szCs w:val="20"/>
          <w:lang w:eastAsia="x-none"/>
        </w:rPr>
      </w:pPr>
      <w:r>
        <w:rPr>
          <w:rFonts w:eastAsia="Times New Roman"/>
          <w:color w:val="000000"/>
          <w:szCs w:val="20"/>
          <w:lang w:eastAsia="x-none"/>
        </w:rPr>
        <w:t xml:space="preserve">Se cere avizul comisiilor: Comisia juridică, prin </w:t>
      </w:r>
      <w:r w:rsidRPr="004824D3">
        <w:rPr>
          <w:rFonts w:eastAsia="Times New Roman"/>
          <w:b/>
          <w:color w:val="000000"/>
          <w:szCs w:val="20"/>
          <w:u w:val="single"/>
          <w:lang w:eastAsia="x-none"/>
        </w:rPr>
        <w:t>doamna consilier Muncelean Teodora:</w:t>
      </w:r>
      <w:r>
        <w:rPr>
          <w:rFonts w:eastAsia="Times New Roman"/>
          <w:color w:val="000000"/>
          <w:szCs w:val="20"/>
          <w:lang w:eastAsia="x-none"/>
        </w:rPr>
        <w:t xml:space="preserve"> propune amânarea proiectului din următoarele motive: conform Art. 1 nu rezultă Nr. Carte Funciară, cadastral, delimitarea terenului, darea în folosință gratuită a terenului – propune durata de 10 ani, este nevoie de o schiță cadastrală să se vadă unde este amplasat terenul pe Stra</w:t>
      </w:r>
      <w:r w:rsidR="00895261">
        <w:rPr>
          <w:rFonts w:eastAsia="Times New Roman"/>
          <w:color w:val="000000"/>
          <w:szCs w:val="20"/>
          <w:lang w:eastAsia="x-none"/>
        </w:rPr>
        <w:t xml:space="preserve">da Unirii; </w:t>
      </w:r>
      <w:r w:rsidR="00895261">
        <w:t xml:space="preserve">Comisia pentru activități economico – financiare și agricultură – </w:t>
      </w:r>
      <w:r w:rsidR="00895261">
        <w:rPr>
          <w:b/>
        </w:rPr>
        <w:t>conform comisiei juridice</w:t>
      </w:r>
      <w:r w:rsidR="00895261">
        <w:t xml:space="preserve">; Comisia pentru activități de amenajarea teritoriului, urbanism, protecția mediului și turism –-  </w:t>
      </w:r>
      <w:r w:rsidR="00895261">
        <w:rPr>
          <w:b/>
        </w:rPr>
        <w:t>conform comisiei juridice;</w:t>
      </w:r>
      <w:r w:rsidR="00895261">
        <w:t xml:space="preserve"> Comisia pentru activități social – culturale, culte, învățământ, – </w:t>
      </w:r>
      <w:r w:rsidR="00895261">
        <w:rPr>
          <w:b/>
        </w:rPr>
        <w:t>conform comisiei juridice;</w:t>
      </w:r>
    </w:p>
    <w:p w:rsidR="004824D3" w:rsidRDefault="004824D3" w:rsidP="00913A52">
      <w:pPr>
        <w:ind w:firstLine="708"/>
        <w:rPr>
          <w:rFonts w:eastAsia="Times New Roman"/>
          <w:color w:val="000000"/>
          <w:szCs w:val="20"/>
          <w:lang w:eastAsia="x-none"/>
        </w:rPr>
      </w:pPr>
      <w:r w:rsidRPr="004824D3">
        <w:rPr>
          <w:rFonts w:eastAsia="Times New Roman"/>
          <w:b/>
          <w:color w:val="000000"/>
          <w:szCs w:val="20"/>
          <w:u w:val="single"/>
          <w:lang w:eastAsia="x-none"/>
        </w:rPr>
        <w:t>Domnul consilier Lazin Sebastian Flaviu:</w:t>
      </w:r>
      <w:r>
        <w:rPr>
          <w:rFonts w:eastAsia="Times New Roman"/>
          <w:color w:val="000000"/>
          <w:szCs w:val="20"/>
          <w:lang w:eastAsia="x-none"/>
        </w:rPr>
        <w:t xml:space="preserve"> dacă vor desfășura activități economice nu se poate da terenul în folosință gratuită.</w:t>
      </w:r>
    </w:p>
    <w:p w:rsidR="004824D3" w:rsidRDefault="004824D3" w:rsidP="00913A52">
      <w:pPr>
        <w:ind w:firstLine="708"/>
        <w:rPr>
          <w:rFonts w:eastAsia="Times New Roman"/>
          <w:color w:val="000000"/>
          <w:szCs w:val="20"/>
          <w:lang w:eastAsia="x-none"/>
        </w:rPr>
      </w:pPr>
      <w:r>
        <w:rPr>
          <w:rFonts w:eastAsia="Times New Roman"/>
          <w:color w:val="000000"/>
          <w:szCs w:val="20"/>
          <w:lang w:eastAsia="x-none"/>
        </w:rPr>
        <w:t xml:space="preserve">Se supune la vot </w:t>
      </w:r>
      <w:r w:rsidR="00895261">
        <w:rPr>
          <w:rFonts w:eastAsia="Times New Roman"/>
          <w:b/>
          <w:color w:val="000000"/>
          <w:szCs w:val="20"/>
          <w:lang w:eastAsia="x-none"/>
        </w:rPr>
        <w:t xml:space="preserve">amânarea proiectului </w:t>
      </w:r>
      <w:r w:rsidR="00895261">
        <w:rPr>
          <w:rFonts w:eastAsia="Times New Roman"/>
          <w:color w:val="000000"/>
          <w:szCs w:val="20"/>
          <w:lang w:eastAsia="x-none"/>
        </w:rPr>
        <w:t xml:space="preserve">aprobat </w:t>
      </w:r>
      <w:r w:rsidR="00895261" w:rsidRPr="00895261">
        <w:rPr>
          <w:rFonts w:eastAsia="Times New Roman"/>
          <w:color w:val="000000"/>
          <w:szCs w:val="20"/>
          <w:lang w:eastAsia="x-none"/>
        </w:rPr>
        <w:t>cu unanimitate de voturi</w:t>
      </w:r>
      <w:r w:rsidR="00895261">
        <w:rPr>
          <w:rFonts w:eastAsia="Times New Roman"/>
          <w:b/>
          <w:color w:val="000000"/>
          <w:szCs w:val="20"/>
          <w:lang w:eastAsia="x-none"/>
        </w:rPr>
        <w:t>.</w:t>
      </w:r>
    </w:p>
    <w:p w:rsidR="004824D3" w:rsidRPr="00854C19" w:rsidRDefault="004824D3" w:rsidP="004824D3">
      <w:pPr>
        <w:ind w:firstLine="708"/>
        <w:rPr>
          <w:rFonts w:eastAsia="Times New Roman"/>
          <w:b/>
          <w:color w:val="000000"/>
          <w:sz w:val="22"/>
          <w:szCs w:val="22"/>
          <w:lang w:eastAsia="ro-RO"/>
        </w:rPr>
      </w:pPr>
      <w:r>
        <w:rPr>
          <w:rFonts w:eastAsia="Times New Roman"/>
          <w:color w:val="000000"/>
          <w:szCs w:val="20"/>
          <w:lang w:eastAsia="x-none"/>
        </w:rPr>
        <w:t xml:space="preserve">Se trece la </w:t>
      </w:r>
      <w:r w:rsidRPr="00895261">
        <w:rPr>
          <w:rFonts w:eastAsia="Times New Roman"/>
          <w:b/>
          <w:color w:val="000000"/>
          <w:szCs w:val="20"/>
          <w:u w:val="single"/>
          <w:lang w:eastAsia="x-none"/>
        </w:rPr>
        <w:t>Punctul 12.</w:t>
      </w:r>
      <w:r>
        <w:rPr>
          <w:rFonts w:eastAsia="Times New Roman"/>
          <w:color w:val="000000"/>
          <w:szCs w:val="20"/>
          <w:lang w:eastAsia="x-none"/>
        </w:rPr>
        <w:t xml:space="preserve"> </w:t>
      </w:r>
      <w:r w:rsidRPr="00854C19">
        <w:rPr>
          <w:rFonts w:eastAsia="Times New Roman"/>
          <w:b/>
          <w:sz w:val="22"/>
          <w:szCs w:val="22"/>
          <w:lang w:eastAsia="ro-RO"/>
        </w:rPr>
        <w:t>Proiect de hotărâre privind introducerea în Inventarul bunurilor care aparțin domeniului public al Municipiului Dej a unor bunuri – Drumuri și străzi – conform Anexei precum și înscrierea provizorie în C.F. a acestora.</w:t>
      </w:r>
    </w:p>
    <w:p w:rsidR="004824D3" w:rsidRPr="004824D3" w:rsidRDefault="004824D3" w:rsidP="004824D3">
      <w:pPr>
        <w:ind w:firstLine="708"/>
        <w:rPr>
          <w:rFonts w:eastAsia="Times New Roman"/>
          <w:lang w:eastAsia="ro-RO"/>
        </w:rPr>
      </w:pPr>
      <w:r w:rsidRPr="009544FC">
        <w:rPr>
          <w:rFonts w:eastAsia="Times New Roman"/>
          <w:b/>
          <w:color w:val="000000"/>
          <w:szCs w:val="20"/>
          <w:u w:val="single"/>
          <w:lang w:eastAsia="x-none"/>
        </w:rPr>
        <w:t>Domnul Primar Morar Costan</w:t>
      </w:r>
      <w:r>
        <w:rPr>
          <w:rFonts w:eastAsia="Times New Roman"/>
          <w:b/>
          <w:color w:val="000000"/>
          <w:szCs w:val="20"/>
          <w:u w:val="single"/>
          <w:lang w:eastAsia="x-none"/>
        </w:rPr>
        <w:t>:</w:t>
      </w:r>
      <w:r>
        <w:rPr>
          <w:rFonts w:eastAsia="Times New Roman"/>
          <w:color w:val="000000"/>
          <w:szCs w:val="20"/>
          <w:lang w:eastAsia="x-none"/>
        </w:rPr>
        <w:t xml:space="preserve"> </w:t>
      </w:r>
      <w:r w:rsidRPr="004824D3">
        <w:rPr>
          <w:rFonts w:eastAsia="Times New Roman"/>
          <w:lang w:eastAsia="ro-RO"/>
        </w:rPr>
        <w:t>propune spre aprobare, introducerea în Inventarul bunurilor care aparțin patrimoniului public al Municipiului Dej aprobat prin Hotărârea Guvernului Nr. 969/2002 a unor bunuri-drumuri și străzi conform Anexei precum și înscrierea provizorie î</w:t>
      </w:r>
      <w:r>
        <w:rPr>
          <w:rFonts w:eastAsia="Times New Roman"/>
          <w:lang w:eastAsia="ro-RO"/>
        </w:rPr>
        <w:t>n C.F. a acestora, conform</w:t>
      </w:r>
      <w:r w:rsidRPr="004824D3">
        <w:rPr>
          <w:rFonts w:eastAsia="Times New Roman"/>
          <w:lang w:eastAsia="ro-RO"/>
        </w:rPr>
        <w:t xml:space="preserve"> cu prevederile Legii Nr. 213/1998 privind proprietatea publică şi regimul juridic al acesteia cu modificările şi completările ulterioare;</w:t>
      </w:r>
    </w:p>
    <w:p w:rsidR="004824D3" w:rsidRPr="004824D3" w:rsidRDefault="004824D3" w:rsidP="004824D3">
      <w:pPr>
        <w:numPr>
          <w:ilvl w:val="0"/>
          <w:numId w:val="25"/>
        </w:numPr>
        <w:jc w:val="left"/>
        <w:rPr>
          <w:rFonts w:eastAsia="Times New Roman"/>
          <w:lang w:eastAsia="ro-RO"/>
        </w:rPr>
      </w:pPr>
      <w:r w:rsidRPr="004824D3">
        <w:rPr>
          <w:rFonts w:eastAsia="Times New Roman"/>
          <w:lang w:eastAsia="ro-RO"/>
        </w:rPr>
        <w:t>Hotărârea Guvernului Nr. 548/1999 privind aprobarea normelor tehnice pentru întocmirea inventarului bunurilor care alcătuiesc domeniul public al comunelor, oraşelor, municipiilor şi judeţelor;</w:t>
      </w:r>
    </w:p>
    <w:p w:rsidR="004824D3" w:rsidRDefault="004824D3" w:rsidP="004824D3">
      <w:pPr>
        <w:numPr>
          <w:ilvl w:val="0"/>
          <w:numId w:val="25"/>
        </w:numPr>
        <w:jc w:val="left"/>
        <w:rPr>
          <w:rFonts w:eastAsia="Times New Roman"/>
          <w:lang w:eastAsia="ro-RO"/>
        </w:rPr>
      </w:pPr>
      <w:r w:rsidRPr="004824D3">
        <w:rPr>
          <w:rFonts w:eastAsia="Times New Roman"/>
          <w:lang w:eastAsia="ro-RO"/>
        </w:rPr>
        <w:t>Hotărârea Guvernului Nr. 1.031/1999 pentru aprobarea Normelor Metodologice privind înregistrarea în contabilitate a bunurilor care alcătuiesc domeniul public al statului şi unităţilor administrativ teritoriale;</w:t>
      </w:r>
    </w:p>
    <w:p w:rsidR="004824D3" w:rsidRDefault="004824D3" w:rsidP="00F86C1E">
      <w:pPr>
        <w:ind w:firstLine="705"/>
        <w:jc w:val="left"/>
        <w:rPr>
          <w:rFonts w:eastAsia="Times New Roman"/>
          <w:lang w:eastAsia="ro-RO"/>
        </w:rPr>
      </w:pPr>
      <w:r>
        <w:rPr>
          <w:rFonts w:eastAsia="Times New Roman"/>
          <w:lang w:eastAsia="ro-RO"/>
        </w:rPr>
        <w:t>Se vor introduce în Inventarul bunurilor care aparțin domeniului public al Municipiului Dej a Străzilor Mierlei, Vânătorilor, Fazanilor, Veveriței, Turturelelor, cu o suprafață totală de 27.366 m.p.</w:t>
      </w:r>
      <w:r w:rsidR="00F86C1E">
        <w:rPr>
          <w:rFonts w:eastAsia="Times New Roman"/>
          <w:lang w:eastAsia="ro-RO"/>
        </w:rPr>
        <w:t>, valoare de inventar de 104.625 lei, înscrierea provizorie în Cartea Funciară a acesto</w:t>
      </w:r>
      <w:r w:rsidR="00895261">
        <w:rPr>
          <w:rFonts w:eastAsia="Times New Roman"/>
          <w:lang w:eastAsia="ro-RO"/>
        </w:rPr>
        <w:t>ra, străzi pe care s-au făcut lucrări de modernizare.</w:t>
      </w:r>
    </w:p>
    <w:p w:rsidR="006E21C7" w:rsidRDefault="00895261" w:rsidP="00895261">
      <w:pPr>
        <w:ind w:firstLine="708"/>
        <w:rPr>
          <w:rFonts w:eastAsia="Times New Roman"/>
          <w:color w:val="000000"/>
          <w:szCs w:val="20"/>
          <w:lang w:eastAsia="x-none"/>
        </w:rPr>
      </w:pPr>
      <w:r>
        <w:rPr>
          <w:rFonts w:eastAsia="Times New Roman"/>
          <w:lang w:eastAsia="ro-RO"/>
        </w:rPr>
        <w:t>Nefiind luări de cuvânt se cere avizul comisiilor:</w:t>
      </w:r>
      <w:r w:rsidRPr="00895261">
        <w:rPr>
          <w:rFonts w:eastAsia="Times New Roman"/>
          <w:color w:val="000000"/>
          <w:lang w:eastAsia="ro-RO"/>
        </w:rPr>
        <w:t xml:space="preserve"> </w:t>
      </w:r>
      <w:r>
        <w:rPr>
          <w:rFonts w:eastAsia="Times New Roman"/>
          <w:color w:val="000000"/>
          <w:lang w:eastAsia="ro-RO"/>
        </w:rPr>
        <w:t>:</w:t>
      </w:r>
      <w:r w:rsidRPr="00D03BE4">
        <w:t xml:space="preserve"> </w:t>
      </w:r>
      <w:r>
        <w:t xml:space="preserve">Comisia juridică - </w:t>
      </w:r>
      <w:r w:rsidRPr="00E34394">
        <w:rPr>
          <w:b/>
        </w:rPr>
        <w:t>aviz favorabil;</w:t>
      </w:r>
      <w:r>
        <w:rPr>
          <w:b/>
        </w:rPr>
        <w:t xml:space="preserve"> </w:t>
      </w:r>
      <w:r>
        <w:t xml:space="preserve">Comisia pentru activități economico – financiare și agricultură– </w:t>
      </w:r>
      <w:r>
        <w:rPr>
          <w:b/>
        </w:rPr>
        <w:t>aviz favorabil</w:t>
      </w:r>
      <w:r>
        <w:t xml:space="preserve">; Comisia pentru activități de amenajarea teritoriului, urbanism, protecția mediului și turism –-  </w:t>
      </w:r>
      <w:r>
        <w:rPr>
          <w:b/>
        </w:rPr>
        <w:t>aviz favorabil</w:t>
      </w:r>
      <w:r>
        <w:t xml:space="preserve">; Comisia pentru activități social – culturale, culte, învățământ, – </w:t>
      </w:r>
      <w:r>
        <w:rPr>
          <w:b/>
        </w:rPr>
        <w:t>aviz favorabil</w:t>
      </w:r>
      <w:r>
        <w:t>.</w:t>
      </w:r>
      <w:r w:rsidR="008A6487">
        <w:rPr>
          <w:rFonts w:eastAsia="Times New Roman"/>
          <w:color w:val="000000"/>
          <w:szCs w:val="20"/>
          <w:lang w:eastAsia="x-none"/>
        </w:rPr>
        <w:t xml:space="preserve"> </w:t>
      </w:r>
    </w:p>
    <w:p w:rsidR="00420957" w:rsidRDefault="00420957" w:rsidP="00420957">
      <w:pPr>
        <w:tabs>
          <w:tab w:val="center" w:pos="0"/>
          <w:tab w:val="right" w:pos="10065"/>
          <w:tab w:val="center" w:pos="10206"/>
        </w:tabs>
        <w:ind w:firstLine="426"/>
        <w:rPr>
          <w:rFonts w:eastAsia="Times New Roman"/>
          <w:b/>
          <w:szCs w:val="20"/>
          <w:lang w:eastAsia="x-none"/>
        </w:rPr>
      </w:pPr>
      <w:r>
        <w:t xml:space="preserve">Se trece la </w:t>
      </w:r>
      <w:r w:rsidR="00895261">
        <w:rPr>
          <w:b/>
          <w:u w:val="single"/>
        </w:rPr>
        <w:t>Punctul 13</w:t>
      </w:r>
      <w:r w:rsidRPr="00420957">
        <w:rPr>
          <w:b/>
          <w:u w:val="single"/>
        </w:rPr>
        <w:t>.</w:t>
      </w:r>
      <w:r w:rsidRPr="00420957">
        <w:t xml:space="preserve"> </w:t>
      </w:r>
      <w:r w:rsidRPr="00834509">
        <w:rPr>
          <w:rFonts w:eastAsia="Times New Roman"/>
          <w:b/>
          <w:szCs w:val="20"/>
          <w:lang w:val="x-none" w:eastAsia="x-none"/>
        </w:rPr>
        <w:t>Soluționarea unor probleme ale administrației publice locale.</w:t>
      </w:r>
    </w:p>
    <w:p w:rsidR="00D315C3" w:rsidRDefault="00D315C3" w:rsidP="00420957">
      <w:pPr>
        <w:tabs>
          <w:tab w:val="center" w:pos="0"/>
          <w:tab w:val="right" w:pos="10065"/>
          <w:tab w:val="center" w:pos="10206"/>
        </w:tabs>
        <w:ind w:firstLine="426"/>
        <w:rPr>
          <w:rFonts w:eastAsia="Times New Roman"/>
          <w:szCs w:val="20"/>
          <w:lang w:eastAsia="x-none"/>
        </w:rPr>
      </w:pPr>
      <w:r w:rsidRPr="00D315C3">
        <w:rPr>
          <w:rFonts w:eastAsia="Times New Roman"/>
          <w:b/>
          <w:szCs w:val="20"/>
          <w:u w:val="single"/>
          <w:lang w:eastAsia="x-none"/>
        </w:rPr>
        <w:t>Domnul consilier Buburuz Simion Florin:</w:t>
      </w:r>
      <w:r>
        <w:rPr>
          <w:rFonts w:eastAsia="Times New Roman"/>
          <w:szCs w:val="20"/>
          <w:lang w:eastAsia="x-none"/>
        </w:rPr>
        <w:t xml:space="preserve"> sesizează că dosarele de ședință sunt incomplete, șefii de birouri și departamente nu sunt prezenți pentru susținerea proiectelor, aparatul de lucru al consiliului local, pe probleme juridice, la care are dreptul consiliul local nu este prezent la ședințe.</w:t>
      </w:r>
    </w:p>
    <w:p w:rsidR="00D315C3" w:rsidRDefault="00D315C3" w:rsidP="00420957">
      <w:pPr>
        <w:tabs>
          <w:tab w:val="center" w:pos="0"/>
          <w:tab w:val="right" w:pos="10065"/>
          <w:tab w:val="center" w:pos="10206"/>
        </w:tabs>
        <w:ind w:firstLine="426"/>
        <w:rPr>
          <w:rFonts w:eastAsia="Times New Roman"/>
          <w:szCs w:val="20"/>
          <w:lang w:eastAsia="x-none"/>
        </w:rPr>
      </w:pPr>
      <w:r w:rsidRPr="00D61CD7">
        <w:rPr>
          <w:rFonts w:eastAsia="Times New Roman"/>
          <w:b/>
          <w:szCs w:val="20"/>
          <w:u w:val="single"/>
          <w:lang w:eastAsia="x-none"/>
        </w:rPr>
        <w:t>Domnul consilier Bonta Dan Silviu:</w:t>
      </w:r>
      <w:r>
        <w:rPr>
          <w:rFonts w:eastAsia="Times New Roman"/>
          <w:szCs w:val="20"/>
          <w:lang w:eastAsia="x-none"/>
        </w:rPr>
        <w:t xml:space="preserve"> persoana desemnată  pentru aparatul de lucru al consiliului local trebuie să informeze despre toate problemele legale care privesc Consiliul local</w:t>
      </w:r>
      <w:r w:rsidR="00D61CD7">
        <w:rPr>
          <w:rFonts w:eastAsia="Times New Roman"/>
          <w:szCs w:val="20"/>
          <w:lang w:eastAsia="x-none"/>
        </w:rPr>
        <w:t xml:space="preserve">. S-a emis o hotărârea judecătorească de lichidare a Societății Samus Mex, </w:t>
      </w:r>
      <w:r w:rsidR="00D61CD7">
        <w:rPr>
          <w:rFonts w:eastAsia="Times New Roman"/>
          <w:szCs w:val="20"/>
          <w:lang w:eastAsia="x-none"/>
        </w:rPr>
        <w:lastRenderedPageBreak/>
        <w:t>care are creanțe nerecuperate. Dorește o listă a creanțe a tu</w:t>
      </w:r>
      <w:r w:rsidR="002109B7">
        <w:rPr>
          <w:rFonts w:eastAsia="Times New Roman"/>
          <w:szCs w:val="20"/>
          <w:lang w:eastAsia="x-none"/>
        </w:rPr>
        <w:t>turor agenților econo</w:t>
      </w:r>
      <w:r w:rsidR="00D61CD7">
        <w:rPr>
          <w:rFonts w:eastAsia="Times New Roman"/>
          <w:szCs w:val="20"/>
          <w:lang w:eastAsia="x-none"/>
        </w:rPr>
        <w:t>mici din oraș cu sumele pe care le datorează bugetului local.</w:t>
      </w:r>
    </w:p>
    <w:p w:rsidR="00D61CD7" w:rsidRDefault="00D61CD7" w:rsidP="00420957">
      <w:pPr>
        <w:tabs>
          <w:tab w:val="center" w:pos="0"/>
          <w:tab w:val="right" w:pos="10065"/>
          <w:tab w:val="center" w:pos="10206"/>
        </w:tabs>
        <w:ind w:firstLine="426"/>
        <w:rPr>
          <w:rFonts w:eastAsia="Times New Roman"/>
          <w:szCs w:val="20"/>
          <w:lang w:eastAsia="x-none"/>
        </w:rPr>
      </w:pPr>
      <w:r w:rsidRPr="00D61CD7">
        <w:rPr>
          <w:rFonts w:eastAsia="Times New Roman"/>
          <w:b/>
          <w:szCs w:val="20"/>
          <w:u w:val="single"/>
          <w:lang w:eastAsia="x-none"/>
        </w:rPr>
        <w:t>Domnul primar Morar Costan:</w:t>
      </w:r>
      <w:r>
        <w:rPr>
          <w:rFonts w:eastAsia="Times New Roman"/>
          <w:szCs w:val="20"/>
          <w:lang w:eastAsia="x-none"/>
        </w:rPr>
        <w:t xml:space="preserve"> a fost desemnat domnul jurist Iosip Horațiu în aparatul de specialitate a Consiliului Local și are datoria de a informa cu toate acțiunile judecătorești în care este implicat Consiliul Local. Societatea Samus Mex este în reorganizare judiciară și am vrut să le dăm o mână de ajutor, întrucât este vorba de peste 300 de muncitori care rămân fără locuri de muncă. Am înțeles că se va deschide o secție similară pe Strada Dumbrava Roșie care va prelua o parte dintre foștii angajați.</w:t>
      </w:r>
    </w:p>
    <w:p w:rsidR="00D61CD7" w:rsidRDefault="00D61CD7" w:rsidP="00420957">
      <w:pPr>
        <w:tabs>
          <w:tab w:val="center" w:pos="0"/>
          <w:tab w:val="right" w:pos="10065"/>
          <w:tab w:val="center" w:pos="10206"/>
        </w:tabs>
        <w:ind w:firstLine="426"/>
        <w:rPr>
          <w:rFonts w:eastAsia="Times New Roman"/>
          <w:szCs w:val="20"/>
          <w:lang w:eastAsia="x-none"/>
        </w:rPr>
      </w:pPr>
      <w:r w:rsidRPr="00D61CD7">
        <w:rPr>
          <w:rFonts w:eastAsia="Times New Roman"/>
          <w:b/>
          <w:szCs w:val="20"/>
          <w:u w:val="single"/>
          <w:lang w:eastAsia="x-none"/>
        </w:rPr>
        <w:t>Domnul consilier Bob Axinte:</w:t>
      </w:r>
      <w:r>
        <w:rPr>
          <w:rFonts w:eastAsia="Times New Roman"/>
          <w:szCs w:val="20"/>
          <w:lang w:eastAsia="x-none"/>
        </w:rPr>
        <w:t xml:space="preserve"> sesizează faptul că firma care a lucrat în clădirea nouă nu și-au finalizat lucrările; plouă prin hidroizolație, igrasia s-a întins pe pereți, sunt o serie de laboratoare care nu pot fi utilizate.</w:t>
      </w:r>
    </w:p>
    <w:p w:rsidR="00D61CD7" w:rsidRDefault="00D61CD7" w:rsidP="00420957">
      <w:pPr>
        <w:tabs>
          <w:tab w:val="center" w:pos="0"/>
          <w:tab w:val="right" w:pos="10065"/>
          <w:tab w:val="center" w:pos="10206"/>
        </w:tabs>
        <w:ind w:firstLine="426"/>
        <w:rPr>
          <w:rFonts w:eastAsia="Times New Roman"/>
          <w:szCs w:val="20"/>
          <w:lang w:eastAsia="x-none"/>
        </w:rPr>
      </w:pPr>
      <w:r w:rsidRPr="00D61CD7">
        <w:rPr>
          <w:rFonts w:eastAsia="Times New Roman"/>
          <w:b/>
          <w:szCs w:val="20"/>
          <w:u w:val="single"/>
          <w:lang w:eastAsia="x-none"/>
        </w:rPr>
        <w:t>Domnul primar Morar Costan:</w:t>
      </w:r>
      <w:r>
        <w:rPr>
          <w:rFonts w:eastAsia="Times New Roman"/>
          <w:b/>
          <w:szCs w:val="20"/>
          <w:u w:val="single"/>
          <w:lang w:eastAsia="x-none"/>
        </w:rPr>
        <w:t xml:space="preserve"> </w:t>
      </w:r>
      <w:r w:rsidRPr="00D61CD7">
        <w:rPr>
          <w:rFonts w:eastAsia="Times New Roman"/>
          <w:szCs w:val="20"/>
          <w:lang w:eastAsia="x-none"/>
        </w:rPr>
        <w:t xml:space="preserve">se va lua legătura cu firma care a </w:t>
      </w:r>
      <w:r>
        <w:rPr>
          <w:rFonts w:eastAsia="Times New Roman"/>
          <w:szCs w:val="20"/>
          <w:lang w:eastAsia="x-none"/>
        </w:rPr>
        <w:t>efectuat lucrările și se vor lua măsurile necesare pentru remedierea problemelor apărute.</w:t>
      </w:r>
    </w:p>
    <w:p w:rsidR="00D61CD7" w:rsidRDefault="00D61CD7" w:rsidP="00420957">
      <w:pPr>
        <w:tabs>
          <w:tab w:val="center" w:pos="0"/>
          <w:tab w:val="right" w:pos="10065"/>
          <w:tab w:val="center" w:pos="10206"/>
        </w:tabs>
        <w:ind w:firstLine="426"/>
        <w:rPr>
          <w:rFonts w:eastAsia="Times New Roman"/>
          <w:szCs w:val="20"/>
          <w:lang w:eastAsia="x-none"/>
        </w:rPr>
      </w:pPr>
      <w:r>
        <w:rPr>
          <w:rFonts w:eastAsia="Times New Roman"/>
          <w:szCs w:val="20"/>
          <w:lang w:eastAsia="x-none"/>
        </w:rPr>
        <w:t xml:space="preserve">Cu ajutorul firmei Bitunova din București </w:t>
      </w:r>
      <w:r w:rsidR="0066257D">
        <w:rPr>
          <w:rFonts w:eastAsia="Times New Roman"/>
          <w:szCs w:val="20"/>
          <w:lang w:eastAsia="x-none"/>
        </w:rPr>
        <w:t>s-a turnat un  strat bituminos dublu pe Străzile Ștefan Cicio Pop, Carpați, Horea și Unirii. Dorim să continuă colaborarea cu această firmă pentru a intra și alte străzi în asemenea lucrări.</w:t>
      </w:r>
    </w:p>
    <w:p w:rsidR="0066257D" w:rsidRDefault="0066257D" w:rsidP="00420957">
      <w:pPr>
        <w:tabs>
          <w:tab w:val="center" w:pos="0"/>
          <w:tab w:val="right" w:pos="10065"/>
          <w:tab w:val="center" w:pos="10206"/>
        </w:tabs>
        <w:ind w:firstLine="426"/>
        <w:rPr>
          <w:rFonts w:eastAsia="Times New Roman"/>
          <w:szCs w:val="20"/>
          <w:lang w:eastAsia="x-none"/>
        </w:rPr>
      </w:pPr>
      <w:r>
        <w:rPr>
          <w:rFonts w:eastAsia="Times New Roman"/>
          <w:szCs w:val="20"/>
          <w:lang w:eastAsia="x-none"/>
        </w:rPr>
        <w:t>Domnul consilier Lazăr Nicolae: cetățenii sesizează lipsa toaletelor din oraș. Felicită pe domnul primar pentru investiția în cele șase camere de la zona de agrement Toroc.</w:t>
      </w:r>
    </w:p>
    <w:p w:rsidR="0066257D" w:rsidRDefault="0066257D" w:rsidP="00420957">
      <w:pPr>
        <w:tabs>
          <w:tab w:val="center" w:pos="0"/>
          <w:tab w:val="right" w:pos="10065"/>
          <w:tab w:val="center" w:pos="10206"/>
        </w:tabs>
        <w:ind w:firstLine="426"/>
        <w:rPr>
          <w:rFonts w:eastAsia="Times New Roman"/>
          <w:szCs w:val="20"/>
          <w:lang w:eastAsia="x-none"/>
        </w:rPr>
      </w:pPr>
      <w:r>
        <w:rPr>
          <w:rFonts w:eastAsia="Times New Roman"/>
          <w:szCs w:val="20"/>
          <w:lang w:eastAsia="x-none"/>
        </w:rPr>
        <w:t>Domnul consilier Câmpan Vasile ridică următoarele probleme: pe Strada Țibleșului, lângă Toroc, în apropierea terenului de fotbal s-a creat o baltă continuă, dacă este posibil să se găsească o soluție pentru remedierea situației; pe Strada Mihai Viteazu este stricată intrarea apelor pluviale, zona verde de lângă O.M.V. este ne-cosită și neîngrijită, cine răspunde de această zonă să  ia măsurile necesare; amplasarea unei plase de protecție pe blocul V 0 3 care să protejeze împotriva accidentelor.</w:t>
      </w:r>
    </w:p>
    <w:p w:rsidR="0066257D" w:rsidRDefault="0066257D" w:rsidP="00420957">
      <w:pPr>
        <w:tabs>
          <w:tab w:val="center" w:pos="0"/>
          <w:tab w:val="right" w:pos="10065"/>
          <w:tab w:val="center" w:pos="10206"/>
        </w:tabs>
        <w:ind w:firstLine="426"/>
        <w:rPr>
          <w:rFonts w:eastAsia="Times New Roman"/>
          <w:szCs w:val="20"/>
          <w:lang w:eastAsia="x-none"/>
        </w:rPr>
      </w:pPr>
      <w:r>
        <w:rPr>
          <w:rFonts w:eastAsia="Times New Roman"/>
          <w:szCs w:val="20"/>
          <w:lang w:eastAsia="x-none"/>
        </w:rPr>
        <w:t>Do0mnul primar Morar Costan: zona verde din apropierea O.M.V. a fost amenajată, referitor la blocul V 0 3 – Ministerul de Interne nu renunță la drepturile asupra clădirii</w:t>
      </w:r>
      <w:r w:rsidR="00186B88">
        <w:rPr>
          <w:rFonts w:eastAsia="Times New Roman"/>
          <w:szCs w:val="20"/>
          <w:lang w:eastAsia="x-none"/>
        </w:rPr>
        <w:t>, doresc să le dăm șapte apartamente în zonă</w:t>
      </w:r>
      <w:r>
        <w:rPr>
          <w:rFonts w:eastAsia="Times New Roman"/>
          <w:szCs w:val="20"/>
          <w:lang w:eastAsia="x-none"/>
        </w:rPr>
        <w:t xml:space="preserve"> și ne </w:t>
      </w:r>
      <w:r w:rsidR="00186B88">
        <w:rPr>
          <w:rFonts w:eastAsia="Times New Roman"/>
          <w:szCs w:val="20"/>
          <w:lang w:eastAsia="x-none"/>
        </w:rPr>
        <w:t>cer</w:t>
      </w:r>
      <w:r>
        <w:rPr>
          <w:rFonts w:eastAsia="Times New Roman"/>
          <w:szCs w:val="20"/>
          <w:lang w:eastAsia="x-none"/>
        </w:rPr>
        <w:t xml:space="preserve"> 15 miliarde lei. </w:t>
      </w:r>
      <w:r w:rsidR="00186B88">
        <w:rPr>
          <w:rFonts w:eastAsia="Times New Roman"/>
          <w:szCs w:val="20"/>
          <w:lang w:eastAsia="x-none"/>
        </w:rPr>
        <w:t xml:space="preserve">S-a efectuat o nouă expertiză care va costa 7 miliarde lei, dar să promovăm o Hotărâre de Guvern prin care să plătim această sumă și să deblocăm situația. Există firme interesate pentru construirea de magazine în zonă, dar nu-și permit să cumpere la prețurile actuale de 14.700 mil. lei. Nu ne putem asuma decizia de a demola acel bloc, iar pentru 2.800 m.p. suma de 300 mii lei este foarte mare. </w:t>
      </w:r>
    </w:p>
    <w:p w:rsidR="00186B88" w:rsidRDefault="00186B88" w:rsidP="00420957">
      <w:pPr>
        <w:tabs>
          <w:tab w:val="center" w:pos="0"/>
          <w:tab w:val="right" w:pos="10065"/>
          <w:tab w:val="center" w:pos="10206"/>
        </w:tabs>
        <w:ind w:firstLine="426"/>
        <w:rPr>
          <w:rFonts w:eastAsia="Times New Roman"/>
          <w:szCs w:val="20"/>
          <w:lang w:eastAsia="x-none"/>
        </w:rPr>
      </w:pPr>
      <w:r>
        <w:rPr>
          <w:rFonts w:eastAsia="Times New Roman"/>
          <w:szCs w:val="20"/>
          <w:lang w:eastAsia="x-none"/>
        </w:rPr>
        <w:t>Vom încerca pe viitor să rezolvăm și problema toaletelor și amplasarea lor în diferite zone din oraș.</w:t>
      </w:r>
    </w:p>
    <w:p w:rsidR="00186B88" w:rsidRDefault="00186B88" w:rsidP="00420957">
      <w:pPr>
        <w:tabs>
          <w:tab w:val="center" w:pos="0"/>
          <w:tab w:val="right" w:pos="10065"/>
          <w:tab w:val="center" w:pos="10206"/>
        </w:tabs>
        <w:ind w:firstLine="426"/>
        <w:rPr>
          <w:rFonts w:eastAsia="Times New Roman"/>
          <w:szCs w:val="20"/>
          <w:lang w:eastAsia="x-none"/>
        </w:rPr>
      </w:pPr>
      <w:r>
        <w:rPr>
          <w:rFonts w:eastAsia="Times New Roman"/>
          <w:szCs w:val="20"/>
          <w:lang w:eastAsia="x-none"/>
        </w:rPr>
        <w:t>Domnul consilier Lazin Sebastian Flaviu: S-a investit pentru Piața Mare dar, tot încep să apară vânzătorii ambulanți care pretează munca în locuri insalubre.</w:t>
      </w:r>
    </w:p>
    <w:p w:rsidR="00895261" w:rsidRPr="00895261" w:rsidRDefault="00186B88" w:rsidP="00420957">
      <w:pPr>
        <w:tabs>
          <w:tab w:val="center" w:pos="0"/>
          <w:tab w:val="right" w:pos="10065"/>
          <w:tab w:val="center" w:pos="10206"/>
        </w:tabs>
        <w:ind w:firstLine="426"/>
        <w:rPr>
          <w:rFonts w:eastAsia="Times New Roman"/>
          <w:b/>
          <w:szCs w:val="20"/>
          <w:lang w:eastAsia="x-none"/>
        </w:rPr>
      </w:pPr>
      <w:r>
        <w:rPr>
          <w:rFonts w:eastAsia="Times New Roman"/>
          <w:szCs w:val="20"/>
          <w:lang w:eastAsia="x-none"/>
        </w:rPr>
        <w:t>Domnul primar Morar Costan: Vânzătorii ambulanți din Dealul Florilor nu sunt pe domeniul public pentru că nu li s-a eliberat autorizația de funcționare, ei sunt pe teren privat. Suntem acuzați de discriminare față de comercianții din alte localități, dar se vor lua măsuri pentru remedierea situației.</w:t>
      </w:r>
    </w:p>
    <w:p w:rsidR="00940DB1" w:rsidRDefault="00AE2EC2" w:rsidP="00C15CF2">
      <w:pPr>
        <w:ind w:firstLine="426"/>
        <w:rPr>
          <w:rFonts w:eastAsia="Times New Roman"/>
          <w:color w:val="000000"/>
          <w:szCs w:val="20"/>
          <w:lang w:eastAsia="x-none"/>
        </w:rPr>
      </w:pPr>
      <w:r>
        <w:rPr>
          <w:rFonts w:eastAsia="Times New Roman"/>
          <w:color w:val="000000"/>
          <w:szCs w:val="20"/>
          <w:lang w:eastAsia="x-none"/>
        </w:rPr>
        <w:tab/>
        <w:t xml:space="preserve">Nemaifiind alte probleme, </w:t>
      </w:r>
      <w:r w:rsidRPr="00AE2EC2">
        <w:rPr>
          <w:rFonts w:eastAsia="Times New Roman"/>
          <w:b/>
          <w:color w:val="000000"/>
          <w:szCs w:val="20"/>
          <w:u w:val="single"/>
          <w:lang w:eastAsia="x-none"/>
        </w:rPr>
        <w:t xml:space="preserve">președintele de ședință, domnul </w:t>
      </w:r>
      <w:r w:rsidR="0052270E">
        <w:rPr>
          <w:rFonts w:eastAsia="Times New Roman"/>
          <w:b/>
          <w:color w:val="000000"/>
          <w:szCs w:val="20"/>
          <w:u w:val="single"/>
          <w:lang w:eastAsia="x-none"/>
        </w:rPr>
        <w:t>viceprimar Mureșan Aurelian Călin</w:t>
      </w:r>
      <w:r w:rsidR="00C14F67">
        <w:rPr>
          <w:rFonts w:eastAsia="Times New Roman"/>
          <w:color w:val="000000"/>
          <w:szCs w:val="20"/>
          <w:lang w:eastAsia="x-none"/>
        </w:rPr>
        <w:t xml:space="preserve">, cere propuneri pentru președintele de ședință al Consiliului Local, pentru următoarele două luni. Este propus </w:t>
      </w:r>
      <w:r w:rsidR="00C14F67" w:rsidRPr="00C14F67">
        <w:rPr>
          <w:rFonts w:eastAsia="Times New Roman"/>
          <w:b/>
          <w:color w:val="000000"/>
          <w:szCs w:val="20"/>
          <w:u w:val="single"/>
          <w:lang w:eastAsia="x-none"/>
        </w:rPr>
        <w:t>domnul consilier Buburuz Simion Florin</w:t>
      </w:r>
      <w:r w:rsidR="00C14F67">
        <w:rPr>
          <w:rFonts w:eastAsia="Times New Roman"/>
          <w:color w:val="000000"/>
          <w:szCs w:val="20"/>
          <w:lang w:eastAsia="x-none"/>
        </w:rPr>
        <w:t xml:space="preserve">, votat cu unanimitate de voturi, </w:t>
      </w:r>
      <w:r w:rsidR="00C14F67" w:rsidRPr="00AE2EC2">
        <w:rPr>
          <w:rFonts w:eastAsia="Times New Roman"/>
          <w:b/>
          <w:color w:val="000000"/>
          <w:szCs w:val="20"/>
          <w:u w:val="single"/>
          <w:lang w:eastAsia="x-none"/>
        </w:rPr>
        <w:t>președintele de ședință,</w:t>
      </w:r>
      <w:r w:rsidR="00C14F67">
        <w:rPr>
          <w:rFonts w:eastAsia="Times New Roman"/>
          <w:color w:val="000000"/>
          <w:szCs w:val="20"/>
          <w:lang w:eastAsia="x-none"/>
        </w:rPr>
        <w:t xml:space="preserve"> </w:t>
      </w:r>
      <w:r>
        <w:rPr>
          <w:rFonts w:eastAsia="Times New Roman"/>
          <w:color w:val="000000"/>
          <w:szCs w:val="20"/>
          <w:lang w:eastAsia="x-none"/>
        </w:rPr>
        <w:t xml:space="preserve">declară închise lucrările ședinței ordinare a Consiliului Local. </w:t>
      </w:r>
    </w:p>
    <w:p w:rsidR="00940DB1" w:rsidRPr="00C15CF2" w:rsidRDefault="00940DB1" w:rsidP="00C15CF2">
      <w:pPr>
        <w:ind w:firstLine="426"/>
        <w:rPr>
          <w:rFonts w:eastAsia="Times New Roman"/>
          <w:bCs/>
          <w:lang w:eastAsia="ro-RO"/>
        </w:rPr>
      </w:pPr>
    </w:p>
    <w:p w:rsidR="00AB005B" w:rsidRPr="00C15CF2" w:rsidRDefault="00AB005B" w:rsidP="00393596">
      <w:pPr>
        <w:pStyle w:val="Antet"/>
        <w:tabs>
          <w:tab w:val="clear" w:pos="4536"/>
          <w:tab w:val="clear" w:pos="9072"/>
          <w:tab w:val="center" w:pos="0"/>
          <w:tab w:val="right" w:pos="10065"/>
          <w:tab w:val="center" w:pos="10206"/>
        </w:tabs>
        <w:ind w:firstLine="426"/>
        <w:rPr>
          <w:rFonts w:eastAsia="Times New Roman"/>
          <w:color w:val="000000"/>
          <w:szCs w:val="20"/>
          <w:lang w:val="ro-RO" w:eastAsia="x-none"/>
        </w:rPr>
      </w:pPr>
    </w:p>
    <w:p w:rsidR="002253D6" w:rsidRPr="001D063F" w:rsidRDefault="002253D6" w:rsidP="00393596">
      <w:pPr>
        <w:pStyle w:val="Antet"/>
        <w:tabs>
          <w:tab w:val="clear" w:pos="4536"/>
          <w:tab w:val="clear" w:pos="9072"/>
          <w:tab w:val="center" w:pos="0"/>
          <w:tab w:val="right" w:pos="10065"/>
          <w:tab w:val="center" w:pos="10206"/>
        </w:tabs>
        <w:ind w:firstLine="426"/>
      </w:pPr>
    </w:p>
    <w:p w:rsidR="002235F1" w:rsidRPr="002235F1" w:rsidRDefault="002235F1" w:rsidP="000461DD">
      <w:pPr>
        <w:rPr>
          <w:b/>
        </w:rPr>
      </w:pPr>
      <w:r>
        <w:lastRenderedPageBreak/>
        <w:tab/>
      </w:r>
      <w:r w:rsidR="0052270E">
        <w:t xml:space="preserve">   </w:t>
      </w:r>
      <w:r w:rsidRPr="002235F1">
        <w:rPr>
          <w:b/>
        </w:rPr>
        <w:t>Președinte de ședință,                                            Secretar,</w:t>
      </w:r>
    </w:p>
    <w:p w:rsidR="00025400" w:rsidRDefault="000110E0" w:rsidP="00827CF3">
      <w:r>
        <w:t xml:space="preserve">        </w:t>
      </w:r>
      <w:r w:rsidR="00336C80">
        <w:t xml:space="preserve">    </w:t>
      </w:r>
      <w:r>
        <w:t xml:space="preserve"> </w:t>
      </w:r>
      <w:r w:rsidR="0052270E">
        <w:rPr>
          <w:b/>
        </w:rPr>
        <w:t>Mureșan Aurelian Călin                                     Jr. Pop Cristina</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4A" w:rsidRDefault="00A2644A" w:rsidP="000461DD">
      <w:r>
        <w:separator/>
      </w:r>
    </w:p>
  </w:endnote>
  <w:endnote w:type="continuationSeparator" w:id="0">
    <w:p w:rsidR="00A2644A" w:rsidRDefault="00A2644A"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853FC1"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853FC1" w:rsidRPr="00853FC1">
                            <w:rPr>
                              <w:b/>
                              <w:bCs/>
                              <w:noProof/>
                              <w:color w:val="FFFFFF"/>
                              <w:sz w:val="32"/>
                              <w:szCs w:val="32"/>
                            </w:rPr>
                            <w:t>10</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853FC1" w:rsidRPr="00853FC1">
                      <w:rPr>
                        <w:b/>
                        <w:bCs/>
                        <w:noProof/>
                        <w:color w:val="FFFFFF"/>
                        <w:sz w:val="32"/>
                        <w:szCs w:val="32"/>
                      </w:rPr>
                      <w:t>10</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4A" w:rsidRDefault="00A2644A" w:rsidP="000461DD">
      <w:r>
        <w:separator/>
      </w:r>
    </w:p>
  </w:footnote>
  <w:footnote w:type="continuationSeparator" w:id="0">
    <w:p w:rsidR="00A2644A" w:rsidRDefault="00A2644A"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6185775"/>
    <w:multiLevelType w:val="hybridMultilevel"/>
    <w:tmpl w:val="E4E83AD4"/>
    <w:lvl w:ilvl="0" w:tplc="453EE69E">
      <w:start w:val="3"/>
      <w:numFmt w:val="decimal"/>
      <w:lvlText w:val="%1."/>
      <w:lvlJc w:val="left"/>
      <w:pPr>
        <w:ind w:left="1110" w:hanging="360"/>
      </w:pPr>
      <w:rPr>
        <w:rFonts w:hint="default"/>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6" w15:restartNumberingAfterBreak="0">
    <w:nsid w:val="1712543D"/>
    <w:multiLevelType w:val="hybridMultilevel"/>
    <w:tmpl w:val="7CDC6444"/>
    <w:lvl w:ilvl="0" w:tplc="5A225C2C">
      <w:start w:val="1"/>
      <w:numFmt w:val="upp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7"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3B2DFB"/>
    <w:multiLevelType w:val="hybridMultilevel"/>
    <w:tmpl w:val="91F85D6E"/>
    <w:lvl w:ilvl="0" w:tplc="7752051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867137B"/>
    <w:multiLevelType w:val="hybridMultilevel"/>
    <w:tmpl w:val="DFA8E4A8"/>
    <w:lvl w:ilvl="0" w:tplc="621891B8">
      <w:start w:val="11"/>
      <w:numFmt w:val="decimal"/>
      <w:lvlText w:val="%1."/>
      <w:lvlJc w:val="left"/>
      <w:pPr>
        <w:ind w:left="1083" w:hanging="375"/>
      </w:pPr>
      <w:rPr>
        <w:rFonts w:eastAsia="Calibri"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9006A65"/>
    <w:multiLevelType w:val="hybridMultilevel"/>
    <w:tmpl w:val="733676F4"/>
    <w:lvl w:ilvl="0" w:tplc="D8CEDC8C">
      <w:numFmt w:val="bullet"/>
      <w:lvlText w:val="-"/>
      <w:lvlJc w:val="left"/>
      <w:pPr>
        <w:ind w:left="1080" w:hanging="360"/>
      </w:pPr>
      <w:rPr>
        <w:rFonts w:ascii="Tahoma" w:eastAsia="Times New Roman" w:hAnsi="Tahoma" w:cs="Tahom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4AD47266"/>
    <w:multiLevelType w:val="hybridMultilevel"/>
    <w:tmpl w:val="C388D2FE"/>
    <w:lvl w:ilvl="0" w:tplc="687CE7DE">
      <w:start w:val="1"/>
      <w:numFmt w:val="lowerLetter"/>
      <w:lvlText w:val="%1."/>
      <w:lvlJc w:val="left"/>
      <w:pPr>
        <w:ind w:left="786" w:hanging="360"/>
      </w:pPr>
      <w:rPr>
        <w:rFonts w:eastAsia="Times New Roman" w:hint="default"/>
        <w:color w:val="00000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4BF81ED5"/>
    <w:multiLevelType w:val="hybridMultilevel"/>
    <w:tmpl w:val="34C614EE"/>
    <w:lvl w:ilvl="0" w:tplc="682E30DE">
      <w:start w:val="5"/>
      <w:numFmt w:val="decimal"/>
      <w:lvlText w:val="%1."/>
      <w:lvlJc w:val="left"/>
      <w:pPr>
        <w:ind w:left="1065" w:hanging="360"/>
      </w:pPr>
      <w:rPr>
        <w:rFonts w:eastAsia="Times New Roman" w:hint="default"/>
        <w:color w:val="00000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73B4C2E"/>
    <w:multiLevelType w:val="hybridMultilevel"/>
    <w:tmpl w:val="D92870FC"/>
    <w:lvl w:ilvl="0" w:tplc="89A2AF9E">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8" w15:restartNumberingAfterBreak="0">
    <w:nsid w:val="5ACD2A05"/>
    <w:multiLevelType w:val="hybridMultilevel"/>
    <w:tmpl w:val="715439CA"/>
    <w:lvl w:ilvl="0" w:tplc="1414C75A">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6B1971B3"/>
    <w:multiLevelType w:val="hybridMultilevel"/>
    <w:tmpl w:val="E236EC5A"/>
    <w:lvl w:ilvl="0" w:tplc="040CA4C6">
      <w:start w:val="6"/>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start w:val="1"/>
      <w:numFmt w:val="lowerLetter"/>
      <w:lvlText w:val="%2."/>
      <w:lvlJc w:val="left"/>
      <w:pPr>
        <w:ind w:left="1830" w:hanging="360"/>
      </w:pPr>
    </w:lvl>
    <w:lvl w:ilvl="2" w:tplc="0418001B">
      <w:start w:val="1"/>
      <w:numFmt w:val="lowerRoman"/>
      <w:lvlText w:val="%3."/>
      <w:lvlJc w:val="right"/>
      <w:pPr>
        <w:ind w:left="2550" w:hanging="180"/>
      </w:pPr>
    </w:lvl>
    <w:lvl w:ilvl="3" w:tplc="0418000F">
      <w:start w:val="1"/>
      <w:numFmt w:val="decimal"/>
      <w:lvlText w:val="%4."/>
      <w:lvlJc w:val="left"/>
      <w:pPr>
        <w:ind w:left="3270" w:hanging="360"/>
      </w:pPr>
    </w:lvl>
    <w:lvl w:ilvl="4" w:tplc="04180019">
      <w:start w:val="1"/>
      <w:numFmt w:val="lowerLetter"/>
      <w:lvlText w:val="%5."/>
      <w:lvlJc w:val="left"/>
      <w:pPr>
        <w:ind w:left="3990" w:hanging="360"/>
      </w:pPr>
    </w:lvl>
    <w:lvl w:ilvl="5" w:tplc="0418001B">
      <w:start w:val="1"/>
      <w:numFmt w:val="lowerRoman"/>
      <w:lvlText w:val="%6."/>
      <w:lvlJc w:val="right"/>
      <w:pPr>
        <w:ind w:left="4710" w:hanging="180"/>
      </w:pPr>
    </w:lvl>
    <w:lvl w:ilvl="6" w:tplc="0418000F">
      <w:start w:val="1"/>
      <w:numFmt w:val="decimal"/>
      <w:lvlText w:val="%7."/>
      <w:lvlJc w:val="left"/>
      <w:pPr>
        <w:ind w:left="5430" w:hanging="360"/>
      </w:pPr>
    </w:lvl>
    <w:lvl w:ilvl="7" w:tplc="04180019">
      <w:start w:val="1"/>
      <w:numFmt w:val="lowerLetter"/>
      <w:lvlText w:val="%8."/>
      <w:lvlJc w:val="left"/>
      <w:pPr>
        <w:ind w:left="6150" w:hanging="360"/>
      </w:pPr>
    </w:lvl>
    <w:lvl w:ilvl="8" w:tplc="0418001B">
      <w:start w:val="1"/>
      <w:numFmt w:val="lowerRoman"/>
      <w:lvlText w:val="%9."/>
      <w:lvlJc w:val="right"/>
      <w:pPr>
        <w:ind w:left="6870" w:hanging="180"/>
      </w:pPr>
    </w:lvl>
  </w:abstractNum>
  <w:abstractNum w:abstractNumId="22" w15:restartNumberingAfterBreak="0">
    <w:nsid w:val="782E431C"/>
    <w:multiLevelType w:val="hybridMultilevel"/>
    <w:tmpl w:val="65201C22"/>
    <w:lvl w:ilvl="0" w:tplc="8D7439E4">
      <w:start w:val="6"/>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19"/>
  </w:num>
  <w:num w:numId="3">
    <w:abstractNumId w:val="17"/>
  </w:num>
  <w:num w:numId="4">
    <w:abstractNumId w:val="1"/>
  </w:num>
  <w:num w:numId="5">
    <w:abstractNumId w:val="11"/>
  </w:num>
  <w:num w:numId="6">
    <w:abstractNumId w:val="4"/>
  </w:num>
  <w:num w:numId="7">
    <w:abstractNumId w:val="0"/>
  </w:num>
  <w:num w:numId="8">
    <w:abstractNumId w:val="12"/>
  </w:num>
  <w:num w:numId="9">
    <w:abstractNumId w:val="15"/>
  </w:num>
  <w:num w:numId="10">
    <w:abstractNumId w:val="3"/>
  </w:num>
  <w:num w:numId="11">
    <w:abstractNumId w:val="2"/>
    <w:lvlOverride w:ilvl="0"/>
    <w:lvlOverride w:ilvl="1"/>
    <w:lvlOverride w:ilvl="2"/>
    <w:lvlOverride w:ilvl="3"/>
    <w:lvlOverride w:ilvl="4"/>
    <w:lvlOverride w:ilvl="5"/>
    <w:lvlOverride w:ilvl="6"/>
    <w:lvlOverride w:ilvl="7"/>
    <w:lvlOverride w:ilvl="8"/>
  </w:num>
  <w:num w:numId="12">
    <w:abstractNumId w:val="10"/>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4"/>
  </w:num>
  <w:num w:numId="18">
    <w:abstractNumId w:val="20"/>
  </w:num>
  <w:num w:numId="19">
    <w:abstractNumId w:val="22"/>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44EC"/>
    <w:rsid w:val="000077B1"/>
    <w:rsid w:val="000110E0"/>
    <w:rsid w:val="0001186A"/>
    <w:rsid w:val="000123AC"/>
    <w:rsid w:val="00014CB1"/>
    <w:rsid w:val="00015A6D"/>
    <w:rsid w:val="000165DA"/>
    <w:rsid w:val="000178DD"/>
    <w:rsid w:val="00021D5D"/>
    <w:rsid w:val="0002259C"/>
    <w:rsid w:val="00022FD2"/>
    <w:rsid w:val="0002363F"/>
    <w:rsid w:val="00025400"/>
    <w:rsid w:val="00026486"/>
    <w:rsid w:val="000273E6"/>
    <w:rsid w:val="00027FC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3945"/>
    <w:rsid w:val="00085393"/>
    <w:rsid w:val="00086420"/>
    <w:rsid w:val="0008710A"/>
    <w:rsid w:val="000873AC"/>
    <w:rsid w:val="000A5441"/>
    <w:rsid w:val="000A75E4"/>
    <w:rsid w:val="000B4A4A"/>
    <w:rsid w:val="000B522B"/>
    <w:rsid w:val="000B76E2"/>
    <w:rsid w:val="000B7931"/>
    <w:rsid w:val="000D03BF"/>
    <w:rsid w:val="000D0514"/>
    <w:rsid w:val="000D1A67"/>
    <w:rsid w:val="000D344C"/>
    <w:rsid w:val="000D4175"/>
    <w:rsid w:val="000D4E86"/>
    <w:rsid w:val="000D5ADE"/>
    <w:rsid w:val="000E29A5"/>
    <w:rsid w:val="000E48DD"/>
    <w:rsid w:val="000E5AD9"/>
    <w:rsid w:val="000F048A"/>
    <w:rsid w:val="000F2DC5"/>
    <w:rsid w:val="000F3DD6"/>
    <w:rsid w:val="000F4060"/>
    <w:rsid w:val="000F6579"/>
    <w:rsid w:val="0010714E"/>
    <w:rsid w:val="00110C78"/>
    <w:rsid w:val="00110F74"/>
    <w:rsid w:val="00114356"/>
    <w:rsid w:val="00115C55"/>
    <w:rsid w:val="00121714"/>
    <w:rsid w:val="00121B99"/>
    <w:rsid w:val="00122330"/>
    <w:rsid w:val="00126423"/>
    <w:rsid w:val="00131045"/>
    <w:rsid w:val="00134F51"/>
    <w:rsid w:val="00143247"/>
    <w:rsid w:val="00151C10"/>
    <w:rsid w:val="00152863"/>
    <w:rsid w:val="00153086"/>
    <w:rsid w:val="0015308D"/>
    <w:rsid w:val="0016045F"/>
    <w:rsid w:val="00160515"/>
    <w:rsid w:val="00161ED1"/>
    <w:rsid w:val="00163C83"/>
    <w:rsid w:val="0016796D"/>
    <w:rsid w:val="00170194"/>
    <w:rsid w:val="0017139E"/>
    <w:rsid w:val="00176D4F"/>
    <w:rsid w:val="00180A2B"/>
    <w:rsid w:val="00182F00"/>
    <w:rsid w:val="001856B3"/>
    <w:rsid w:val="00186B88"/>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04814"/>
    <w:rsid w:val="002109B7"/>
    <w:rsid w:val="00212581"/>
    <w:rsid w:val="00215298"/>
    <w:rsid w:val="00215481"/>
    <w:rsid w:val="00215FFC"/>
    <w:rsid w:val="0021715D"/>
    <w:rsid w:val="00222116"/>
    <w:rsid w:val="00222A7E"/>
    <w:rsid w:val="002235F1"/>
    <w:rsid w:val="00224087"/>
    <w:rsid w:val="00224F38"/>
    <w:rsid w:val="002253D6"/>
    <w:rsid w:val="002308B4"/>
    <w:rsid w:val="002346F6"/>
    <w:rsid w:val="00236938"/>
    <w:rsid w:val="00237E74"/>
    <w:rsid w:val="00240BBE"/>
    <w:rsid w:val="002415DF"/>
    <w:rsid w:val="00243219"/>
    <w:rsid w:val="00246776"/>
    <w:rsid w:val="00254472"/>
    <w:rsid w:val="00256F2B"/>
    <w:rsid w:val="00260AF3"/>
    <w:rsid w:val="00261E81"/>
    <w:rsid w:val="002709F7"/>
    <w:rsid w:val="00272C9E"/>
    <w:rsid w:val="00273626"/>
    <w:rsid w:val="00274FFD"/>
    <w:rsid w:val="00276623"/>
    <w:rsid w:val="00282553"/>
    <w:rsid w:val="00293C93"/>
    <w:rsid w:val="002A6110"/>
    <w:rsid w:val="002A6129"/>
    <w:rsid w:val="002A6FC2"/>
    <w:rsid w:val="002A753E"/>
    <w:rsid w:val="002B25E2"/>
    <w:rsid w:val="002B4BBD"/>
    <w:rsid w:val="002B7013"/>
    <w:rsid w:val="002B7C6C"/>
    <w:rsid w:val="002C330F"/>
    <w:rsid w:val="002C7A86"/>
    <w:rsid w:val="002D4AFC"/>
    <w:rsid w:val="002D7137"/>
    <w:rsid w:val="002D7866"/>
    <w:rsid w:val="002E0C63"/>
    <w:rsid w:val="002E2A53"/>
    <w:rsid w:val="002E483A"/>
    <w:rsid w:val="002E527E"/>
    <w:rsid w:val="002E6AD6"/>
    <w:rsid w:val="002E7395"/>
    <w:rsid w:val="002E7547"/>
    <w:rsid w:val="002F5EB7"/>
    <w:rsid w:val="002F744F"/>
    <w:rsid w:val="00301144"/>
    <w:rsid w:val="00310831"/>
    <w:rsid w:val="00313384"/>
    <w:rsid w:val="0031390E"/>
    <w:rsid w:val="00322F8A"/>
    <w:rsid w:val="00326A95"/>
    <w:rsid w:val="00326F94"/>
    <w:rsid w:val="00330939"/>
    <w:rsid w:val="00336172"/>
    <w:rsid w:val="0033628D"/>
    <w:rsid w:val="0033658C"/>
    <w:rsid w:val="00336C80"/>
    <w:rsid w:val="00340991"/>
    <w:rsid w:val="00343B3D"/>
    <w:rsid w:val="003459A9"/>
    <w:rsid w:val="00345CB2"/>
    <w:rsid w:val="00351805"/>
    <w:rsid w:val="003573CD"/>
    <w:rsid w:val="0036132E"/>
    <w:rsid w:val="00362A8C"/>
    <w:rsid w:val="00373016"/>
    <w:rsid w:val="00375F00"/>
    <w:rsid w:val="003818F9"/>
    <w:rsid w:val="00393596"/>
    <w:rsid w:val="003979F6"/>
    <w:rsid w:val="003A4E97"/>
    <w:rsid w:val="003A5B4C"/>
    <w:rsid w:val="003A66E6"/>
    <w:rsid w:val="003A7ECB"/>
    <w:rsid w:val="003B32BD"/>
    <w:rsid w:val="003C2E12"/>
    <w:rsid w:val="003C5CE2"/>
    <w:rsid w:val="003C6EEE"/>
    <w:rsid w:val="003D11C3"/>
    <w:rsid w:val="003D2D08"/>
    <w:rsid w:val="003D3AED"/>
    <w:rsid w:val="003D6154"/>
    <w:rsid w:val="003E3E36"/>
    <w:rsid w:val="003F4068"/>
    <w:rsid w:val="003F4E34"/>
    <w:rsid w:val="003F6623"/>
    <w:rsid w:val="003F7121"/>
    <w:rsid w:val="004036BF"/>
    <w:rsid w:val="00410803"/>
    <w:rsid w:val="00411A4C"/>
    <w:rsid w:val="00411B88"/>
    <w:rsid w:val="00416BB6"/>
    <w:rsid w:val="00417499"/>
    <w:rsid w:val="00420957"/>
    <w:rsid w:val="00421377"/>
    <w:rsid w:val="0042168D"/>
    <w:rsid w:val="004224BB"/>
    <w:rsid w:val="00424715"/>
    <w:rsid w:val="00425A9A"/>
    <w:rsid w:val="00427229"/>
    <w:rsid w:val="004428B5"/>
    <w:rsid w:val="00451F6C"/>
    <w:rsid w:val="004555C3"/>
    <w:rsid w:val="0045639A"/>
    <w:rsid w:val="0045641F"/>
    <w:rsid w:val="00460007"/>
    <w:rsid w:val="00460CDF"/>
    <w:rsid w:val="004647D8"/>
    <w:rsid w:val="00465867"/>
    <w:rsid w:val="00466DEE"/>
    <w:rsid w:val="00470598"/>
    <w:rsid w:val="00481605"/>
    <w:rsid w:val="004824D3"/>
    <w:rsid w:val="00484785"/>
    <w:rsid w:val="00494CB9"/>
    <w:rsid w:val="004A043D"/>
    <w:rsid w:val="004A461D"/>
    <w:rsid w:val="004A49EF"/>
    <w:rsid w:val="004A78B9"/>
    <w:rsid w:val="004B1BA6"/>
    <w:rsid w:val="004B478B"/>
    <w:rsid w:val="004B5B80"/>
    <w:rsid w:val="004C33BF"/>
    <w:rsid w:val="004C35B2"/>
    <w:rsid w:val="004C4BFF"/>
    <w:rsid w:val="004D0F6D"/>
    <w:rsid w:val="004D1977"/>
    <w:rsid w:val="004D3A1F"/>
    <w:rsid w:val="004D49E3"/>
    <w:rsid w:val="004D7B43"/>
    <w:rsid w:val="004E509F"/>
    <w:rsid w:val="004F7ABA"/>
    <w:rsid w:val="004F7BFF"/>
    <w:rsid w:val="00502E41"/>
    <w:rsid w:val="005044F3"/>
    <w:rsid w:val="00505142"/>
    <w:rsid w:val="00512EAD"/>
    <w:rsid w:val="00512EFA"/>
    <w:rsid w:val="00512F6E"/>
    <w:rsid w:val="00516B78"/>
    <w:rsid w:val="00521307"/>
    <w:rsid w:val="0052270E"/>
    <w:rsid w:val="00522865"/>
    <w:rsid w:val="00526339"/>
    <w:rsid w:val="00526F19"/>
    <w:rsid w:val="00530513"/>
    <w:rsid w:val="0054204D"/>
    <w:rsid w:val="00544FE3"/>
    <w:rsid w:val="00545578"/>
    <w:rsid w:val="00553BD6"/>
    <w:rsid w:val="0055524C"/>
    <w:rsid w:val="0056430C"/>
    <w:rsid w:val="00564902"/>
    <w:rsid w:val="00564989"/>
    <w:rsid w:val="00565C0B"/>
    <w:rsid w:val="00572E78"/>
    <w:rsid w:val="00580763"/>
    <w:rsid w:val="005816CB"/>
    <w:rsid w:val="005829D7"/>
    <w:rsid w:val="00584451"/>
    <w:rsid w:val="00586618"/>
    <w:rsid w:val="00586F44"/>
    <w:rsid w:val="00592358"/>
    <w:rsid w:val="005938E6"/>
    <w:rsid w:val="00593E08"/>
    <w:rsid w:val="005A0FDF"/>
    <w:rsid w:val="005A1EA4"/>
    <w:rsid w:val="005A345A"/>
    <w:rsid w:val="005A55D5"/>
    <w:rsid w:val="005A7AD2"/>
    <w:rsid w:val="005B0883"/>
    <w:rsid w:val="005B09EB"/>
    <w:rsid w:val="005B2A72"/>
    <w:rsid w:val="005B60EC"/>
    <w:rsid w:val="005B73E5"/>
    <w:rsid w:val="005C2963"/>
    <w:rsid w:val="005D4ADD"/>
    <w:rsid w:val="005D7AB8"/>
    <w:rsid w:val="005E0218"/>
    <w:rsid w:val="005E45A8"/>
    <w:rsid w:val="005F2682"/>
    <w:rsid w:val="005F47B9"/>
    <w:rsid w:val="006042E1"/>
    <w:rsid w:val="00605604"/>
    <w:rsid w:val="006103AF"/>
    <w:rsid w:val="00611E3B"/>
    <w:rsid w:val="00614120"/>
    <w:rsid w:val="006145A5"/>
    <w:rsid w:val="00620FA8"/>
    <w:rsid w:val="00624222"/>
    <w:rsid w:val="006244BD"/>
    <w:rsid w:val="00626C00"/>
    <w:rsid w:val="00632FC4"/>
    <w:rsid w:val="0063613C"/>
    <w:rsid w:val="00636A75"/>
    <w:rsid w:val="006370FA"/>
    <w:rsid w:val="00640095"/>
    <w:rsid w:val="006417CD"/>
    <w:rsid w:val="006461DA"/>
    <w:rsid w:val="00660FDE"/>
    <w:rsid w:val="0066257D"/>
    <w:rsid w:val="0066407F"/>
    <w:rsid w:val="00670D28"/>
    <w:rsid w:val="00681DA9"/>
    <w:rsid w:val="00682BCB"/>
    <w:rsid w:val="00686194"/>
    <w:rsid w:val="0069603F"/>
    <w:rsid w:val="00697F4D"/>
    <w:rsid w:val="006A5475"/>
    <w:rsid w:val="006A6CE8"/>
    <w:rsid w:val="006B5FAB"/>
    <w:rsid w:val="006B7AE7"/>
    <w:rsid w:val="006C10BA"/>
    <w:rsid w:val="006C18BC"/>
    <w:rsid w:val="006C6F00"/>
    <w:rsid w:val="006D5722"/>
    <w:rsid w:val="006D58C3"/>
    <w:rsid w:val="006D7AB3"/>
    <w:rsid w:val="006E21C7"/>
    <w:rsid w:val="006E4CD2"/>
    <w:rsid w:val="006F169B"/>
    <w:rsid w:val="006F228A"/>
    <w:rsid w:val="006F4229"/>
    <w:rsid w:val="006F4510"/>
    <w:rsid w:val="006F758A"/>
    <w:rsid w:val="00701995"/>
    <w:rsid w:val="00706671"/>
    <w:rsid w:val="00707DDB"/>
    <w:rsid w:val="00715636"/>
    <w:rsid w:val="007159DB"/>
    <w:rsid w:val="007208D4"/>
    <w:rsid w:val="00720A6E"/>
    <w:rsid w:val="007228D0"/>
    <w:rsid w:val="0072404C"/>
    <w:rsid w:val="007242CB"/>
    <w:rsid w:val="0072515B"/>
    <w:rsid w:val="00725486"/>
    <w:rsid w:val="007274A9"/>
    <w:rsid w:val="0072784F"/>
    <w:rsid w:val="00732034"/>
    <w:rsid w:val="007324F3"/>
    <w:rsid w:val="007348F4"/>
    <w:rsid w:val="007446D6"/>
    <w:rsid w:val="00746E18"/>
    <w:rsid w:val="0074713B"/>
    <w:rsid w:val="00756252"/>
    <w:rsid w:val="007670F2"/>
    <w:rsid w:val="00791E4C"/>
    <w:rsid w:val="00792024"/>
    <w:rsid w:val="00795345"/>
    <w:rsid w:val="007A331E"/>
    <w:rsid w:val="007A440F"/>
    <w:rsid w:val="007A784C"/>
    <w:rsid w:val="007B4D89"/>
    <w:rsid w:val="007B6272"/>
    <w:rsid w:val="007B6A96"/>
    <w:rsid w:val="007C75D1"/>
    <w:rsid w:val="007D1E71"/>
    <w:rsid w:val="007D6526"/>
    <w:rsid w:val="007D793A"/>
    <w:rsid w:val="007E0B80"/>
    <w:rsid w:val="007E2F5B"/>
    <w:rsid w:val="007E356D"/>
    <w:rsid w:val="007E50F7"/>
    <w:rsid w:val="007F1634"/>
    <w:rsid w:val="008009EC"/>
    <w:rsid w:val="00803D9B"/>
    <w:rsid w:val="0080464D"/>
    <w:rsid w:val="00807672"/>
    <w:rsid w:val="00812D9A"/>
    <w:rsid w:val="008131D2"/>
    <w:rsid w:val="008165CB"/>
    <w:rsid w:val="00821DDD"/>
    <w:rsid w:val="00823013"/>
    <w:rsid w:val="00824C64"/>
    <w:rsid w:val="008270CC"/>
    <w:rsid w:val="00827CF3"/>
    <w:rsid w:val="00830D0F"/>
    <w:rsid w:val="008317C2"/>
    <w:rsid w:val="00831FCB"/>
    <w:rsid w:val="00833C1A"/>
    <w:rsid w:val="008343A0"/>
    <w:rsid w:val="00834509"/>
    <w:rsid w:val="00836BED"/>
    <w:rsid w:val="00843A44"/>
    <w:rsid w:val="00845909"/>
    <w:rsid w:val="00852287"/>
    <w:rsid w:val="008527BF"/>
    <w:rsid w:val="00853FC1"/>
    <w:rsid w:val="00854C19"/>
    <w:rsid w:val="008577AA"/>
    <w:rsid w:val="008710DE"/>
    <w:rsid w:val="008772CC"/>
    <w:rsid w:val="008826E2"/>
    <w:rsid w:val="00884CC5"/>
    <w:rsid w:val="00885F40"/>
    <w:rsid w:val="008870BD"/>
    <w:rsid w:val="00895261"/>
    <w:rsid w:val="008A3603"/>
    <w:rsid w:val="008A6487"/>
    <w:rsid w:val="008A71AC"/>
    <w:rsid w:val="008B0553"/>
    <w:rsid w:val="008B60B5"/>
    <w:rsid w:val="008B66D1"/>
    <w:rsid w:val="008C038C"/>
    <w:rsid w:val="008C0CDD"/>
    <w:rsid w:val="008C4EC9"/>
    <w:rsid w:val="008C5D28"/>
    <w:rsid w:val="008D057F"/>
    <w:rsid w:val="008D3F9E"/>
    <w:rsid w:val="008D7B6B"/>
    <w:rsid w:val="008E1C9E"/>
    <w:rsid w:val="008E20BF"/>
    <w:rsid w:val="008E7FDC"/>
    <w:rsid w:val="008F0104"/>
    <w:rsid w:val="008F0EEC"/>
    <w:rsid w:val="008F5455"/>
    <w:rsid w:val="008F7BB7"/>
    <w:rsid w:val="00902A6B"/>
    <w:rsid w:val="009041EE"/>
    <w:rsid w:val="0090470B"/>
    <w:rsid w:val="009077BB"/>
    <w:rsid w:val="00913A52"/>
    <w:rsid w:val="00913B95"/>
    <w:rsid w:val="0092427F"/>
    <w:rsid w:val="00931777"/>
    <w:rsid w:val="00935FB5"/>
    <w:rsid w:val="00936169"/>
    <w:rsid w:val="0093758C"/>
    <w:rsid w:val="00937ED8"/>
    <w:rsid w:val="009409D7"/>
    <w:rsid w:val="00940A93"/>
    <w:rsid w:val="00940DB1"/>
    <w:rsid w:val="00940DB5"/>
    <w:rsid w:val="00945600"/>
    <w:rsid w:val="00947434"/>
    <w:rsid w:val="009525FC"/>
    <w:rsid w:val="00952AE8"/>
    <w:rsid w:val="00953358"/>
    <w:rsid w:val="009544FC"/>
    <w:rsid w:val="00956C63"/>
    <w:rsid w:val="00960827"/>
    <w:rsid w:val="0096277F"/>
    <w:rsid w:val="00963DE7"/>
    <w:rsid w:val="009653C1"/>
    <w:rsid w:val="009744F0"/>
    <w:rsid w:val="009769FF"/>
    <w:rsid w:val="00976BC3"/>
    <w:rsid w:val="00976D7C"/>
    <w:rsid w:val="00984574"/>
    <w:rsid w:val="00985546"/>
    <w:rsid w:val="00990981"/>
    <w:rsid w:val="009927F8"/>
    <w:rsid w:val="009A0EB5"/>
    <w:rsid w:val="009B0086"/>
    <w:rsid w:val="009B5507"/>
    <w:rsid w:val="009B57AD"/>
    <w:rsid w:val="009B62AE"/>
    <w:rsid w:val="009B679B"/>
    <w:rsid w:val="009B7E6E"/>
    <w:rsid w:val="009C2127"/>
    <w:rsid w:val="009C2A83"/>
    <w:rsid w:val="009D2F09"/>
    <w:rsid w:val="009D6C25"/>
    <w:rsid w:val="009E0ABD"/>
    <w:rsid w:val="009E50B9"/>
    <w:rsid w:val="009E5B61"/>
    <w:rsid w:val="009E78CC"/>
    <w:rsid w:val="009F32D9"/>
    <w:rsid w:val="009F5235"/>
    <w:rsid w:val="00A06512"/>
    <w:rsid w:val="00A12330"/>
    <w:rsid w:val="00A12A96"/>
    <w:rsid w:val="00A16B4A"/>
    <w:rsid w:val="00A17537"/>
    <w:rsid w:val="00A24479"/>
    <w:rsid w:val="00A2644A"/>
    <w:rsid w:val="00A27C64"/>
    <w:rsid w:val="00A30549"/>
    <w:rsid w:val="00A32307"/>
    <w:rsid w:val="00A35672"/>
    <w:rsid w:val="00A4092A"/>
    <w:rsid w:val="00A43CF9"/>
    <w:rsid w:val="00A67E7C"/>
    <w:rsid w:val="00A7058D"/>
    <w:rsid w:val="00A81DD1"/>
    <w:rsid w:val="00A8315E"/>
    <w:rsid w:val="00A9090D"/>
    <w:rsid w:val="00A94A54"/>
    <w:rsid w:val="00A96405"/>
    <w:rsid w:val="00A96DEC"/>
    <w:rsid w:val="00A97E68"/>
    <w:rsid w:val="00AA1615"/>
    <w:rsid w:val="00AA1911"/>
    <w:rsid w:val="00AA4CF9"/>
    <w:rsid w:val="00AA7907"/>
    <w:rsid w:val="00AB005B"/>
    <w:rsid w:val="00AB241C"/>
    <w:rsid w:val="00AB5065"/>
    <w:rsid w:val="00AC7130"/>
    <w:rsid w:val="00AD3530"/>
    <w:rsid w:val="00AD4F41"/>
    <w:rsid w:val="00AD5BB0"/>
    <w:rsid w:val="00AE0CD7"/>
    <w:rsid w:val="00AE1139"/>
    <w:rsid w:val="00AE2EC2"/>
    <w:rsid w:val="00AE45A3"/>
    <w:rsid w:val="00AE53C6"/>
    <w:rsid w:val="00AF124C"/>
    <w:rsid w:val="00AF21F4"/>
    <w:rsid w:val="00AF2ECE"/>
    <w:rsid w:val="00AF2FE2"/>
    <w:rsid w:val="00AF649F"/>
    <w:rsid w:val="00B01A70"/>
    <w:rsid w:val="00B02956"/>
    <w:rsid w:val="00B062AA"/>
    <w:rsid w:val="00B1155C"/>
    <w:rsid w:val="00B11C47"/>
    <w:rsid w:val="00B151FD"/>
    <w:rsid w:val="00B16BE1"/>
    <w:rsid w:val="00B22449"/>
    <w:rsid w:val="00B245D6"/>
    <w:rsid w:val="00B25A74"/>
    <w:rsid w:val="00B261D0"/>
    <w:rsid w:val="00B30760"/>
    <w:rsid w:val="00B30903"/>
    <w:rsid w:val="00B30BBD"/>
    <w:rsid w:val="00B31279"/>
    <w:rsid w:val="00B50850"/>
    <w:rsid w:val="00B51C51"/>
    <w:rsid w:val="00B52323"/>
    <w:rsid w:val="00B542A7"/>
    <w:rsid w:val="00B54417"/>
    <w:rsid w:val="00B56C87"/>
    <w:rsid w:val="00B57332"/>
    <w:rsid w:val="00B573F8"/>
    <w:rsid w:val="00B6375E"/>
    <w:rsid w:val="00B6540B"/>
    <w:rsid w:val="00B655E2"/>
    <w:rsid w:val="00B667AA"/>
    <w:rsid w:val="00B66BF0"/>
    <w:rsid w:val="00B672A9"/>
    <w:rsid w:val="00B7153D"/>
    <w:rsid w:val="00B776E0"/>
    <w:rsid w:val="00B82896"/>
    <w:rsid w:val="00B8491A"/>
    <w:rsid w:val="00B90732"/>
    <w:rsid w:val="00B92F99"/>
    <w:rsid w:val="00B9348A"/>
    <w:rsid w:val="00B937EF"/>
    <w:rsid w:val="00B944B5"/>
    <w:rsid w:val="00B94DAB"/>
    <w:rsid w:val="00B953D2"/>
    <w:rsid w:val="00B95A59"/>
    <w:rsid w:val="00B96345"/>
    <w:rsid w:val="00BA0F45"/>
    <w:rsid w:val="00BB02BD"/>
    <w:rsid w:val="00BB781E"/>
    <w:rsid w:val="00BC0ED7"/>
    <w:rsid w:val="00BC2F1C"/>
    <w:rsid w:val="00BC7B31"/>
    <w:rsid w:val="00BD2804"/>
    <w:rsid w:val="00BD4EB5"/>
    <w:rsid w:val="00BF186E"/>
    <w:rsid w:val="00BF4463"/>
    <w:rsid w:val="00C0488B"/>
    <w:rsid w:val="00C056E7"/>
    <w:rsid w:val="00C05A62"/>
    <w:rsid w:val="00C075DF"/>
    <w:rsid w:val="00C13542"/>
    <w:rsid w:val="00C14F67"/>
    <w:rsid w:val="00C15CF2"/>
    <w:rsid w:val="00C21A47"/>
    <w:rsid w:val="00C25B02"/>
    <w:rsid w:val="00C30104"/>
    <w:rsid w:val="00C34423"/>
    <w:rsid w:val="00C4007F"/>
    <w:rsid w:val="00C4156C"/>
    <w:rsid w:val="00C428C0"/>
    <w:rsid w:val="00C45633"/>
    <w:rsid w:val="00C50CBA"/>
    <w:rsid w:val="00C50CD6"/>
    <w:rsid w:val="00C51BA8"/>
    <w:rsid w:val="00C60DF5"/>
    <w:rsid w:val="00C72DE3"/>
    <w:rsid w:val="00C74670"/>
    <w:rsid w:val="00C7667E"/>
    <w:rsid w:val="00C81EA3"/>
    <w:rsid w:val="00C820AD"/>
    <w:rsid w:val="00C82662"/>
    <w:rsid w:val="00C85002"/>
    <w:rsid w:val="00C85295"/>
    <w:rsid w:val="00C85ECD"/>
    <w:rsid w:val="00C86C48"/>
    <w:rsid w:val="00C875E6"/>
    <w:rsid w:val="00C87BF4"/>
    <w:rsid w:val="00C90261"/>
    <w:rsid w:val="00C9113D"/>
    <w:rsid w:val="00C920F3"/>
    <w:rsid w:val="00C9217B"/>
    <w:rsid w:val="00C97B18"/>
    <w:rsid w:val="00CA23D9"/>
    <w:rsid w:val="00CA2616"/>
    <w:rsid w:val="00CA42A8"/>
    <w:rsid w:val="00CA533A"/>
    <w:rsid w:val="00CA7AAF"/>
    <w:rsid w:val="00CB1D36"/>
    <w:rsid w:val="00CB3110"/>
    <w:rsid w:val="00CC364E"/>
    <w:rsid w:val="00CC4770"/>
    <w:rsid w:val="00CD15A2"/>
    <w:rsid w:val="00CD18FF"/>
    <w:rsid w:val="00CD1BE3"/>
    <w:rsid w:val="00CD1EC8"/>
    <w:rsid w:val="00CD2DFA"/>
    <w:rsid w:val="00CD5217"/>
    <w:rsid w:val="00CE575C"/>
    <w:rsid w:val="00CE778C"/>
    <w:rsid w:val="00CF6FB9"/>
    <w:rsid w:val="00D03BE4"/>
    <w:rsid w:val="00D04DDF"/>
    <w:rsid w:val="00D1320D"/>
    <w:rsid w:val="00D155B9"/>
    <w:rsid w:val="00D20565"/>
    <w:rsid w:val="00D21A04"/>
    <w:rsid w:val="00D230D5"/>
    <w:rsid w:val="00D23942"/>
    <w:rsid w:val="00D25C05"/>
    <w:rsid w:val="00D315C3"/>
    <w:rsid w:val="00D350D2"/>
    <w:rsid w:val="00D46AD6"/>
    <w:rsid w:val="00D53C58"/>
    <w:rsid w:val="00D5469E"/>
    <w:rsid w:val="00D5523B"/>
    <w:rsid w:val="00D57E77"/>
    <w:rsid w:val="00D60DD5"/>
    <w:rsid w:val="00D61CD7"/>
    <w:rsid w:val="00D6426F"/>
    <w:rsid w:val="00D65CDA"/>
    <w:rsid w:val="00D67FD1"/>
    <w:rsid w:val="00D701A7"/>
    <w:rsid w:val="00D70EC9"/>
    <w:rsid w:val="00D84B3D"/>
    <w:rsid w:val="00D86E92"/>
    <w:rsid w:val="00D93184"/>
    <w:rsid w:val="00D936BF"/>
    <w:rsid w:val="00D9656D"/>
    <w:rsid w:val="00D97F65"/>
    <w:rsid w:val="00DA09D3"/>
    <w:rsid w:val="00DA1396"/>
    <w:rsid w:val="00DB0FB7"/>
    <w:rsid w:val="00DB1B15"/>
    <w:rsid w:val="00DB1D90"/>
    <w:rsid w:val="00DB4406"/>
    <w:rsid w:val="00DB7B0E"/>
    <w:rsid w:val="00DC2378"/>
    <w:rsid w:val="00DC2F3A"/>
    <w:rsid w:val="00DC37C7"/>
    <w:rsid w:val="00DD5226"/>
    <w:rsid w:val="00DE0CE4"/>
    <w:rsid w:val="00DE62A8"/>
    <w:rsid w:val="00DE6565"/>
    <w:rsid w:val="00DE7E99"/>
    <w:rsid w:val="00DF0FC8"/>
    <w:rsid w:val="00DF2E98"/>
    <w:rsid w:val="00DF6ED2"/>
    <w:rsid w:val="00E04BF9"/>
    <w:rsid w:val="00E10BF8"/>
    <w:rsid w:val="00E13DC1"/>
    <w:rsid w:val="00E154A3"/>
    <w:rsid w:val="00E16DCA"/>
    <w:rsid w:val="00E23308"/>
    <w:rsid w:val="00E252D0"/>
    <w:rsid w:val="00E27135"/>
    <w:rsid w:val="00E34394"/>
    <w:rsid w:val="00E35AC6"/>
    <w:rsid w:val="00E4064A"/>
    <w:rsid w:val="00E423BD"/>
    <w:rsid w:val="00E4374D"/>
    <w:rsid w:val="00E4448C"/>
    <w:rsid w:val="00E46DDB"/>
    <w:rsid w:val="00E54211"/>
    <w:rsid w:val="00E558A0"/>
    <w:rsid w:val="00E55938"/>
    <w:rsid w:val="00E5726D"/>
    <w:rsid w:val="00E57CFE"/>
    <w:rsid w:val="00E6062D"/>
    <w:rsid w:val="00E60AD6"/>
    <w:rsid w:val="00E627AB"/>
    <w:rsid w:val="00E71E96"/>
    <w:rsid w:val="00E83082"/>
    <w:rsid w:val="00E85452"/>
    <w:rsid w:val="00E854DC"/>
    <w:rsid w:val="00E85C79"/>
    <w:rsid w:val="00E9085A"/>
    <w:rsid w:val="00E9275B"/>
    <w:rsid w:val="00E94E19"/>
    <w:rsid w:val="00E95F44"/>
    <w:rsid w:val="00EA2B38"/>
    <w:rsid w:val="00EA446F"/>
    <w:rsid w:val="00EA6A25"/>
    <w:rsid w:val="00EB3787"/>
    <w:rsid w:val="00EB5DD6"/>
    <w:rsid w:val="00EC09D2"/>
    <w:rsid w:val="00EC6E27"/>
    <w:rsid w:val="00ED1EB8"/>
    <w:rsid w:val="00ED2AD6"/>
    <w:rsid w:val="00ED2EA6"/>
    <w:rsid w:val="00ED5027"/>
    <w:rsid w:val="00ED6E9B"/>
    <w:rsid w:val="00EE1BC8"/>
    <w:rsid w:val="00EE32C0"/>
    <w:rsid w:val="00EE45F4"/>
    <w:rsid w:val="00EF157C"/>
    <w:rsid w:val="00EF1595"/>
    <w:rsid w:val="00EF1ABD"/>
    <w:rsid w:val="00EF5406"/>
    <w:rsid w:val="00EF6AF5"/>
    <w:rsid w:val="00F008E5"/>
    <w:rsid w:val="00F02ADF"/>
    <w:rsid w:val="00F071FF"/>
    <w:rsid w:val="00F102B9"/>
    <w:rsid w:val="00F12287"/>
    <w:rsid w:val="00F21AC4"/>
    <w:rsid w:val="00F26C5E"/>
    <w:rsid w:val="00F30837"/>
    <w:rsid w:val="00F30BAC"/>
    <w:rsid w:val="00F31FB6"/>
    <w:rsid w:val="00F326FC"/>
    <w:rsid w:val="00F4113A"/>
    <w:rsid w:val="00F477A9"/>
    <w:rsid w:val="00F51362"/>
    <w:rsid w:val="00F51AD6"/>
    <w:rsid w:val="00F51F69"/>
    <w:rsid w:val="00F55B9C"/>
    <w:rsid w:val="00F67070"/>
    <w:rsid w:val="00F722A0"/>
    <w:rsid w:val="00F8493D"/>
    <w:rsid w:val="00F84DAC"/>
    <w:rsid w:val="00F86C1E"/>
    <w:rsid w:val="00F86F72"/>
    <w:rsid w:val="00F9073A"/>
    <w:rsid w:val="00F916ED"/>
    <w:rsid w:val="00F92588"/>
    <w:rsid w:val="00F9267E"/>
    <w:rsid w:val="00F9600D"/>
    <w:rsid w:val="00FA0F5B"/>
    <w:rsid w:val="00FB0355"/>
    <w:rsid w:val="00FB26FB"/>
    <w:rsid w:val="00FB3773"/>
    <w:rsid w:val="00FC0162"/>
    <w:rsid w:val="00FC15BA"/>
    <w:rsid w:val="00FC564B"/>
    <w:rsid w:val="00FC707C"/>
    <w:rsid w:val="00FE0AB6"/>
    <w:rsid w:val="00FE782E"/>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14191D5-63BA-45B2-86EB-67BFB64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8168">
      <w:bodyDiv w:val="1"/>
      <w:marLeft w:val="0"/>
      <w:marRight w:val="0"/>
      <w:marTop w:val="0"/>
      <w:marBottom w:val="0"/>
      <w:divBdr>
        <w:top w:val="none" w:sz="0" w:space="0" w:color="auto"/>
        <w:left w:val="none" w:sz="0" w:space="0" w:color="auto"/>
        <w:bottom w:val="none" w:sz="0" w:space="0" w:color="auto"/>
        <w:right w:val="none" w:sz="0" w:space="0" w:color="auto"/>
      </w:divBdr>
    </w:div>
    <w:div w:id="1488209595">
      <w:bodyDiv w:val="1"/>
      <w:marLeft w:val="0"/>
      <w:marRight w:val="0"/>
      <w:marTop w:val="0"/>
      <w:marBottom w:val="0"/>
      <w:divBdr>
        <w:top w:val="none" w:sz="0" w:space="0" w:color="auto"/>
        <w:left w:val="none" w:sz="0" w:space="0" w:color="auto"/>
        <w:bottom w:val="none" w:sz="0" w:space="0" w:color="auto"/>
        <w:right w:val="none" w:sz="0" w:space="0" w:color="auto"/>
      </w:divBdr>
    </w:div>
    <w:div w:id="1737433222">
      <w:bodyDiv w:val="1"/>
      <w:marLeft w:val="0"/>
      <w:marRight w:val="0"/>
      <w:marTop w:val="0"/>
      <w:marBottom w:val="0"/>
      <w:divBdr>
        <w:top w:val="none" w:sz="0" w:space="0" w:color="auto"/>
        <w:left w:val="none" w:sz="0" w:space="0" w:color="auto"/>
        <w:bottom w:val="none" w:sz="0" w:space="0" w:color="auto"/>
        <w:right w:val="none" w:sz="0" w:space="0" w:color="auto"/>
      </w:divBdr>
    </w:div>
    <w:div w:id="1798718441">
      <w:bodyDiv w:val="1"/>
      <w:marLeft w:val="0"/>
      <w:marRight w:val="0"/>
      <w:marTop w:val="0"/>
      <w:marBottom w:val="0"/>
      <w:divBdr>
        <w:top w:val="none" w:sz="0" w:space="0" w:color="auto"/>
        <w:left w:val="none" w:sz="0" w:space="0" w:color="auto"/>
        <w:bottom w:val="none" w:sz="0" w:space="0" w:color="auto"/>
        <w:right w:val="none" w:sz="0" w:space="0" w:color="auto"/>
      </w:divBdr>
    </w:div>
    <w:div w:id="19799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48C6-6DC6-496A-A7B4-18AB4FAC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4643</Words>
  <Characters>26470</Characters>
  <Application>Microsoft Office Word</Application>
  <DocSecurity>0</DocSecurity>
  <Lines>220</Lines>
  <Paragraphs>62</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2015-05-20T06:00:00Z</cp:lastPrinted>
  <dcterms:created xsi:type="dcterms:W3CDTF">2015-07-09T10:12:00Z</dcterms:created>
  <dcterms:modified xsi:type="dcterms:W3CDTF">2015-07-09T10:12:00Z</dcterms:modified>
</cp:coreProperties>
</file>